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32325" w14:textId="2173D50D" w:rsidR="0034111C" w:rsidRPr="00830AF1" w:rsidRDefault="00BC628B" w:rsidP="004732AA">
      <w:pPr>
        <w:pStyle w:val="Header"/>
        <w:tabs>
          <w:tab w:val="right" w:pos="9639"/>
        </w:tabs>
        <w:rPr>
          <w:rFonts w:cs="Arial"/>
          <w:bCs/>
          <w:i/>
          <w:noProof w:val="0"/>
          <w:sz w:val="32"/>
          <w:lang w:eastAsia="zh-CN"/>
        </w:rPr>
      </w:pPr>
      <w:r w:rsidRPr="00AD49F2">
        <w:rPr>
          <w:rFonts w:cs="Arial"/>
          <w:bCs/>
          <w:noProof w:val="0"/>
          <w:sz w:val="24"/>
          <w:lang w:val="en-GB"/>
        </w:rPr>
        <w:t>3GPP TSG-RAN WG1 Meeting #</w:t>
      </w:r>
      <w:bookmarkStart w:id="0" w:name="_Ref452454252"/>
      <w:bookmarkEnd w:id="0"/>
      <w:r w:rsidR="00BC35C9">
        <w:rPr>
          <w:rFonts w:cs="Arial"/>
          <w:bCs/>
          <w:noProof w:val="0"/>
          <w:sz w:val="24"/>
          <w:lang w:val="en-GB"/>
        </w:rPr>
        <w:t>8</w:t>
      </w:r>
      <w:r w:rsidR="009D2696">
        <w:rPr>
          <w:rFonts w:cs="Arial"/>
          <w:bCs/>
          <w:noProof w:val="0"/>
          <w:sz w:val="24"/>
          <w:lang w:val="en-GB"/>
        </w:rPr>
        <w:t>9</w:t>
      </w:r>
      <w:r w:rsidR="007823EA">
        <w:rPr>
          <w:rFonts w:cs="Arial"/>
          <w:bCs/>
          <w:noProof w:val="0"/>
          <w:sz w:val="24"/>
          <w:lang w:val="en-GB"/>
        </w:rPr>
        <w:tab/>
      </w:r>
      <w:r w:rsidR="00830AF1" w:rsidRPr="000F5173">
        <w:rPr>
          <w:rFonts w:cs="Arial"/>
          <w:bCs/>
          <w:noProof w:val="0"/>
          <w:sz w:val="24"/>
          <w:lang w:val="en-GB"/>
        </w:rPr>
        <w:t>R1-</w:t>
      </w:r>
      <w:r w:rsidR="009D2696" w:rsidRPr="000F5173">
        <w:rPr>
          <w:rFonts w:cs="Arial"/>
          <w:bCs/>
          <w:noProof w:val="0"/>
          <w:sz w:val="24"/>
          <w:lang w:val="en-GB"/>
        </w:rPr>
        <w:t>170</w:t>
      </w:r>
      <w:r w:rsidR="009D2696">
        <w:rPr>
          <w:rFonts w:cs="Arial"/>
          <w:bCs/>
          <w:noProof w:val="0"/>
          <w:sz w:val="24"/>
          <w:lang w:val="en-GB"/>
        </w:rPr>
        <w:t>8211</w:t>
      </w:r>
    </w:p>
    <w:p w14:paraId="316C50F1" w14:textId="1A83825A" w:rsidR="004544E8" w:rsidRPr="00A80DF8" w:rsidRDefault="007F3BD4" w:rsidP="004544E8">
      <w:pPr>
        <w:pStyle w:val="Header"/>
        <w:rPr>
          <w:bCs/>
          <w:noProof w:val="0"/>
          <w:sz w:val="24"/>
          <w:lang w:eastAsia="ja-JP"/>
        </w:rPr>
      </w:pPr>
      <w:r>
        <w:rPr>
          <w:sz w:val="24"/>
          <w:szCs w:val="24"/>
          <w:lang w:eastAsia="zh-CN"/>
        </w:rPr>
        <w:t>Hangzhou</w:t>
      </w:r>
      <w:r w:rsidR="004544E8" w:rsidRPr="00BD66CD">
        <w:rPr>
          <w:sz w:val="24"/>
          <w:szCs w:val="24"/>
          <w:lang w:eastAsia="zh-CN"/>
        </w:rPr>
        <w:t>,</w:t>
      </w:r>
      <w:r w:rsidR="00AE011F">
        <w:rPr>
          <w:sz w:val="24"/>
          <w:szCs w:val="24"/>
          <w:lang w:eastAsia="zh-CN"/>
        </w:rPr>
        <w:t xml:space="preserve"> </w:t>
      </w:r>
      <w:r>
        <w:rPr>
          <w:sz w:val="24"/>
          <w:szCs w:val="24"/>
          <w:lang w:eastAsia="zh-CN"/>
        </w:rPr>
        <w:t>China</w:t>
      </w:r>
      <w:r w:rsidR="00FD316C">
        <w:rPr>
          <w:sz w:val="24"/>
          <w:szCs w:val="24"/>
          <w:lang w:eastAsia="zh-CN"/>
        </w:rPr>
        <w:t xml:space="preserve"> </w:t>
      </w:r>
      <w:r w:rsidR="00AE011F">
        <w:rPr>
          <w:sz w:val="24"/>
          <w:szCs w:val="24"/>
          <w:lang w:eastAsia="zh-CN"/>
        </w:rPr>
        <w:t>,</w:t>
      </w:r>
      <w:r w:rsidR="004544E8" w:rsidRPr="00BD66CD">
        <w:rPr>
          <w:sz w:val="24"/>
          <w:szCs w:val="24"/>
          <w:lang w:eastAsia="zh-CN"/>
        </w:rPr>
        <w:t xml:space="preserve"> </w:t>
      </w:r>
      <w:r>
        <w:rPr>
          <w:sz w:val="24"/>
          <w:szCs w:val="24"/>
          <w:lang w:eastAsia="zh-CN"/>
        </w:rPr>
        <w:t>15</w:t>
      </w:r>
      <w:r w:rsidRPr="007F3BD4">
        <w:rPr>
          <w:sz w:val="24"/>
          <w:szCs w:val="24"/>
          <w:vertAlign w:val="superscript"/>
          <w:lang w:eastAsia="zh-CN"/>
        </w:rPr>
        <w:t>th</w:t>
      </w:r>
      <w:r>
        <w:rPr>
          <w:sz w:val="24"/>
          <w:szCs w:val="24"/>
          <w:lang w:eastAsia="zh-CN"/>
        </w:rPr>
        <w:t xml:space="preserve"> </w:t>
      </w:r>
      <w:r w:rsidR="004544E8" w:rsidRPr="00BD66CD">
        <w:rPr>
          <w:sz w:val="24"/>
          <w:szCs w:val="24"/>
          <w:lang w:eastAsia="zh-CN"/>
        </w:rPr>
        <w:t xml:space="preserve">- </w:t>
      </w:r>
      <w:r>
        <w:rPr>
          <w:sz w:val="24"/>
          <w:szCs w:val="24"/>
          <w:lang w:eastAsia="zh-CN"/>
        </w:rPr>
        <w:t>19</w:t>
      </w:r>
      <w:r w:rsidR="004544E8" w:rsidRPr="007A5BF7">
        <w:rPr>
          <w:sz w:val="24"/>
          <w:szCs w:val="24"/>
          <w:vertAlign w:val="superscript"/>
          <w:lang w:eastAsia="zh-CN"/>
        </w:rPr>
        <w:t>th</w:t>
      </w:r>
      <w:r w:rsidR="007A5BF7">
        <w:rPr>
          <w:sz w:val="24"/>
          <w:szCs w:val="24"/>
          <w:lang w:eastAsia="zh-CN"/>
        </w:rPr>
        <w:t xml:space="preserve"> </w:t>
      </w:r>
      <w:r w:rsidR="004544E8" w:rsidRPr="00BD66CD">
        <w:rPr>
          <w:sz w:val="24"/>
          <w:szCs w:val="24"/>
          <w:lang w:eastAsia="zh-CN"/>
        </w:rPr>
        <w:t xml:space="preserve"> </w:t>
      </w:r>
      <w:r>
        <w:rPr>
          <w:sz w:val="24"/>
          <w:szCs w:val="24"/>
          <w:lang w:eastAsia="zh-CN"/>
        </w:rPr>
        <w:t>May</w:t>
      </w:r>
      <w:r w:rsidR="00AE011F">
        <w:rPr>
          <w:sz w:val="24"/>
          <w:szCs w:val="24"/>
          <w:lang w:eastAsia="zh-CN"/>
        </w:rPr>
        <w:t xml:space="preserve"> </w:t>
      </w:r>
      <w:r w:rsidR="004544E8" w:rsidRPr="00BD66CD">
        <w:rPr>
          <w:sz w:val="24"/>
          <w:szCs w:val="24"/>
          <w:lang w:eastAsia="zh-CN"/>
        </w:rPr>
        <w:t>201</w:t>
      </w:r>
      <w:r w:rsidR="004D65E6">
        <w:rPr>
          <w:sz w:val="24"/>
          <w:szCs w:val="24"/>
          <w:lang w:eastAsia="zh-CN"/>
        </w:rPr>
        <w:t>7</w:t>
      </w:r>
    </w:p>
    <w:p w14:paraId="7A88209F" w14:textId="25FE8CCD" w:rsidR="00BC628B" w:rsidRPr="00AD49F2" w:rsidRDefault="007823EA" w:rsidP="007823EA">
      <w:pPr>
        <w:pStyle w:val="Header"/>
        <w:tabs>
          <w:tab w:val="right" w:pos="9639"/>
        </w:tabs>
        <w:rPr>
          <w:rFonts w:cs="Arial"/>
          <w:bCs/>
          <w:noProof w:val="0"/>
          <w:sz w:val="24"/>
          <w:lang w:val="en-GB" w:eastAsia="zh-CN"/>
        </w:rPr>
      </w:pPr>
      <w:r>
        <w:rPr>
          <w:rFonts w:cs="Arial"/>
          <w:bCs/>
          <w:noProof w:val="0"/>
          <w:sz w:val="24"/>
          <w:lang w:val="en-GB"/>
        </w:rPr>
        <w:tab/>
      </w:r>
    </w:p>
    <w:p w14:paraId="53588054" w14:textId="77777777" w:rsidR="0034111C" w:rsidRPr="00AD49F2" w:rsidRDefault="0034111C">
      <w:pPr>
        <w:pStyle w:val="Header"/>
        <w:rPr>
          <w:rFonts w:cs="Arial"/>
          <w:bCs/>
          <w:noProof w:val="0"/>
          <w:sz w:val="24"/>
          <w:lang w:val="en-GB"/>
        </w:rPr>
      </w:pPr>
    </w:p>
    <w:p w14:paraId="053FE711" w14:textId="77777777" w:rsidR="0034111C" w:rsidRPr="00AD49F2" w:rsidRDefault="0034111C">
      <w:pPr>
        <w:pStyle w:val="Header"/>
        <w:rPr>
          <w:rFonts w:cs="Arial"/>
          <w:bCs/>
          <w:noProof w:val="0"/>
          <w:sz w:val="24"/>
          <w:lang w:val="en-GB" w:eastAsia="ja-JP"/>
        </w:rPr>
      </w:pPr>
    </w:p>
    <w:p w14:paraId="7F9034C3" w14:textId="3A15E043" w:rsidR="0034111C" w:rsidRPr="00AD49F2" w:rsidRDefault="0034111C" w:rsidP="0057103B">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sidR="007F3BD4">
        <w:rPr>
          <w:rFonts w:cs="Arial"/>
          <w:b/>
          <w:bCs/>
          <w:sz w:val="24"/>
        </w:rPr>
        <w:t>6</w:t>
      </w:r>
      <w:r w:rsidR="00FD316C" w:rsidRPr="00FD316C">
        <w:rPr>
          <w:rFonts w:cs="Arial"/>
          <w:b/>
          <w:bCs/>
          <w:sz w:val="24"/>
          <w:lang w:val="en-US"/>
        </w:rPr>
        <w:t>.2.1.2.2.3</w:t>
      </w:r>
    </w:p>
    <w:p w14:paraId="5A4528E1" w14:textId="13D2E49B"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sidR="00D226DD">
        <w:rPr>
          <w:rFonts w:ascii="Arial" w:hAnsi="Arial" w:cs="Arial"/>
          <w:b/>
          <w:bCs/>
          <w:sz w:val="24"/>
        </w:rPr>
        <w:t>Nokia</w:t>
      </w:r>
      <w:r w:rsidR="00016555">
        <w:rPr>
          <w:rFonts w:ascii="Arial" w:hAnsi="Arial" w:cs="Arial"/>
          <w:b/>
          <w:bCs/>
          <w:sz w:val="24"/>
        </w:rPr>
        <w:t>, Alcatel-Lucent Shanghai Bell</w:t>
      </w:r>
    </w:p>
    <w:p w14:paraId="2A3E2C50" w14:textId="30745C55" w:rsidR="0034111C" w:rsidRPr="00AD49F2" w:rsidRDefault="008D6E5F" w:rsidP="00D744C4">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681D77">
        <w:rPr>
          <w:rFonts w:ascii="Arial" w:hAnsi="Arial" w:cs="Arial"/>
          <w:b/>
          <w:bCs/>
          <w:sz w:val="24"/>
        </w:rPr>
        <w:t xml:space="preserve">On </w:t>
      </w:r>
      <w:r w:rsidR="001E45CE">
        <w:rPr>
          <w:rFonts w:ascii="Arial" w:hAnsi="Arial" w:cs="Arial"/>
          <w:b/>
          <w:bCs/>
          <w:sz w:val="24"/>
        </w:rPr>
        <w:t xml:space="preserve">search space design for </w:t>
      </w:r>
      <w:proofErr w:type="spellStart"/>
      <w:r w:rsidR="001E45CE">
        <w:rPr>
          <w:rFonts w:ascii="Arial" w:hAnsi="Arial" w:cs="Arial"/>
          <w:b/>
          <w:bCs/>
          <w:sz w:val="24"/>
        </w:rPr>
        <w:t>sPDC</w:t>
      </w:r>
      <w:r w:rsidR="008A0CF4">
        <w:rPr>
          <w:rFonts w:ascii="Arial" w:hAnsi="Arial" w:cs="Arial"/>
          <w:b/>
          <w:bCs/>
          <w:sz w:val="24"/>
        </w:rPr>
        <w:t>CH</w:t>
      </w:r>
      <w:proofErr w:type="spellEnd"/>
    </w:p>
    <w:p w14:paraId="2E36B41B" w14:textId="77777777" w:rsidR="0034111C" w:rsidRPr="00AD49F2" w:rsidRDefault="0034111C">
      <w:pPr>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03A84EBF"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FA09EA5" w14:textId="029DE89E" w:rsidR="00AB4DD0" w:rsidRPr="004A7A83" w:rsidRDefault="001E45CE" w:rsidP="00F912B5">
      <w:pPr>
        <w:jc w:val="both"/>
        <w:rPr>
          <w:b/>
          <w:i/>
          <w:sz w:val="22"/>
          <w:szCs w:val="22"/>
        </w:rPr>
      </w:pPr>
      <w:r>
        <w:rPr>
          <w:sz w:val="22"/>
          <w:szCs w:val="22"/>
          <w:lang w:eastAsia="zh-CN"/>
        </w:rPr>
        <w:t xml:space="preserve">In the RAN1#88b meeting, several decisions were made on </w:t>
      </w:r>
      <w:proofErr w:type="spellStart"/>
      <w:r w:rsidR="00434020">
        <w:rPr>
          <w:sz w:val="22"/>
          <w:szCs w:val="22"/>
          <w:lang w:eastAsia="zh-CN"/>
        </w:rPr>
        <w:t>s</w:t>
      </w:r>
      <w:r>
        <w:rPr>
          <w:sz w:val="22"/>
          <w:szCs w:val="22"/>
          <w:lang w:eastAsia="zh-CN"/>
        </w:rPr>
        <w:t>PDCCH</w:t>
      </w:r>
      <w:proofErr w:type="spellEnd"/>
      <w:r>
        <w:rPr>
          <w:sz w:val="22"/>
          <w:szCs w:val="22"/>
          <w:lang w:eastAsia="zh-CN"/>
        </w:rPr>
        <w:t xml:space="preserve"> configuration</w:t>
      </w:r>
      <w:r w:rsidR="00434020">
        <w:rPr>
          <w:sz w:val="22"/>
          <w:szCs w:val="22"/>
          <w:lang w:eastAsia="zh-CN"/>
        </w:rPr>
        <w:t>, which allows for some progress also in search-space design</w:t>
      </w:r>
      <w:r w:rsidR="00195A58">
        <w:rPr>
          <w:sz w:val="22"/>
          <w:szCs w:val="22"/>
          <w:lang w:eastAsia="zh-CN"/>
        </w:rPr>
        <w:t>. In this contribution</w:t>
      </w:r>
      <w:r w:rsidR="00434020">
        <w:rPr>
          <w:sz w:val="22"/>
          <w:szCs w:val="22"/>
          <w:lang w:eastAsia="zh-CN"/>
        </w:rPr>
        <w:t>,</w:t>
      </w:r>
      <w:r w:rsidR="00195A58">
        <w:rPr>
          <w:sz w:val="22"/>
          <w:szCs w:val="22"/>
          <w:lang w:eastAsia="zh-CN"/>
        </w:rPr>
        <w:t xml:space="preserve"> </w:t>
      </w:r>
      <w:r w:rsidR="006643CA">
        <w:rPr>
          <w:sz w:val="22"/>
          <w:szCs w:val="22"/>
          <w:lang w:eastAsia="zh-CN"/>
        </w:rPr>
        <w:t>we discuss</w:t>
      </w:r>
      <w:r w:rsidR="00434020">
        <w:rPr>
          <w:sz w:val="22"/>
          <w:szCs w:val="22"/>
          <w:lang w:eastAsia="zh-CN"/>
        </w:rPr>
        <w:t xml:space="preserve"> the reduction of BD ins Section 2 and configuration of search-space in Section 3.</w:t>
      </w:r>
    </w:p>
    <w:p w14:paraId="6850E460" w14:textId="14B861D7" w:rsidR="00675560" w:rsidRPr="00675560" w:rsidRDefault="00E07AF9" w:rsidP="00675560">
      <w:pPr>
        <w:pStyle w:val="Heading1"/>
        <w:rPr>
          <w:rFonts w:cs="Arial"/>
          <w:lang w:eastAsia="zh-CN"/>
        </w:rPr>
      </w:pPr>
      <w:bookmarkStart w:id="1" w:name="_Ref446873161"/>
      <w:r>
        <w:rPr>
          <w:rFonts w:cs="Arial"/>
          <w:lang w:eastAsia="zh-CN"/>
        </w:rPr>
        <w:t>2</w:t>
      </w:r>
      <w:r w:rsidR="009A31DF">
        <w:rPr>
          <w:rFonts w:cs="Arial"/>
          <w:lang w:eastAsia="zh-CN"/>
        </w:rPr>
        <w:t xml:space="preserve">. </w:t>
      </w:r>
      <w:bookmarkEnd w:id="1"/>
      <w:r w:rsidR="00312E3D">
        <w:rPr>
          <w:rFonts w:cs="Arial"/>
          <w:lang w:eastAsia="zh-CN"/>
        </w:rPr>
        <w:t>On reduction of s</w:t>
      </w:r>
      <w:r w:rsidR="001901AC">
        <w:rPr>
          <w:rFonts w:cs="Arial"/>
          <w:lang w:eastAsia="zh-CN"/>
        </w:rPr>
        <w:t xml:space="preserve">earch </w:t>
      </w:r>
      <w:r w:rsidR="00AC4F33">
        <w:rPr>
          <w:rFonts w:cs="Arial"/>
          <w:lang w:eastAsia="zh-CN"/>
        </w:rPr>
        <w:t xml:space="preserve">spaces monitored by the </w:t>
      </w:r>
      <w:proofErr w:type="spellStart"/>
      <w:r w:rsidR="00AC4F33">
        <w:rPr>
          <w:rFonts w:cs="Arial"/>
          <w:lang w:eastAsia="zh-CN"/>
        </w:rPr>
        <w:t>sTTI</w:t>
      </w:r>
      <w:proofErr w:type="spellEnd"/>
      <w:r w:rsidR="00AC4F33">
        <w:rPr>
          <w:rFonts w:cs="Arial"/>
          <w:lang w:eastAsia="zh-CN"/>
        </w:rPr>
        <w:t xml:space="preserve"> capable UE</w:t>
      </w:r>
      <w:r w:rsidR="00BB6AA6">
        <w:rPr>
          <w:rFonts w:cs="Arial"/>
          <w:lang w:eastAsia="zh-CN"/>
        </w:rPr>
        <w:t xml:space="preserve">  </w:t>
      </w:r>
    </w:p>
    <w:p w14:paraId="64923946" w14:textId="0128FFC1" w:rsidR="00675560" w:rsidRDefault="009B2415" w:rsidP="00D5047D">
      <w:pPr>
        <w:jc w:val="both"/>
        <w:rPr>
          <w:sz w:val="22"/>
          <w:szCs w:val="22"/>
          <w:lang w:val="en-GB"/>
        </w:rPr>
      </w:pPr>
      <w:r>
        <w:rPr>
          <w:sz w:val="22"/>
          <w:szCs w:val="22"/>
          <w:lang w:val="en-GB"/>
        </w:rPr>
        <w:t>According to</w:t>
      </w:r>
      <w:r w:rsidR="00AC6EB5">
        <w:rPr>
          <w:sz w:val="22"/>
          <w:szCs w:val="22"/>
          <w:lang w:val="en-GB"/>
        </w:rPr>
        <w:t xml:space="preserve"> previous</w:t>
      </w:r>
      <w:r>
        <w:rPr>
          <w:sz w:val="22"/>
          <w:szCs w:val="22"/>
          <w:lang w:val="en-GB"/>
        </w:rPr>
        <w:t xml:space="preserve"> agreement</w:t>
      </w:r>
      <w:r w:rsidR="00AC6EB5">
        <w:rPr>
          <w:sz w:val="22"/>
          <w:szCs w:val="22"/>
          <w:lang w:val="en-GB"/>
        </w:rPr>
        <w:t>s</w:t>
      </w:r>
      <w:r>
        <w:rPr>
          <w:sz w:val="22"/>
          <w:szCs w:val="22"/>
          <w:lang w:val="en-GB"/>
        </w:rPr>
        <w:t>,</w:t>
      </w:r>
      <w:r w:rsidR="00675560">
        <w:rPr>
          <w:sz w:val="22"/>
          <w:szCs w:val="22"/>
          <w:lang w:val="en-GB"/>
        </w:rPr>
        <w:t xml:space="preserve"> </w:t>
      </w:r>
      <w:r w:rsidR="0006630E">
        <w:rPr>
          <w:sz w:val="22"/>
          <w:szCs w:val="22"/>
          <w:lang w:val="en-GB"/>
        </w:rPr>
        <w:t xml:space="preserve">the </w:t>
      </w:r>
      <w:r w:rsidR="00675560">
        <w:rPr>
          <w:sz w:val="22"/>
          <w:szCs w:val="22"/>
          <w:lang w:val="en-GB"/>
        </w:rPr>
        <w:t xml:space="preserve">legacy PDCCH may carry short </w:t>
      </w:r>
      <w:r w:rsidR="00BE3A76">
        <w:rPr>
          <w:sz w:val="22"/>
          <w:szCs w:val="22"/>
          <w:lang w:val="en-GB"/>
        </w:rPr>
        <w:t>s</w:t>
      </w:r>
      <w:r w:rsidR="00675560">
        <w:rPr>
          <w:sz w:val="22"/>
          <w:szCs w:val="22"/>
          <w:lang w:val="en-GB"/>
        </w:rPr>
        <w:t>DCI</w:t>
      </w:r>
      <w:r w:rsidR="002C5A76">
        <w:rPr>
          <w:sz w:val="22"/>
          <w:szCs w:val="22"/>
          <w:lang w:val="en-GB"/>
        </w:rPr>
        <w:t>1</w:t>
      </w:r>
      <w:r w:rsidR="00675560">
        <w:rPr>
          <w:sz w:val="22"/>
          <w:szCs w:val="22"/>
          <w:lang w:val="en-GB"/>
        </w:rPr>
        <w:t>s scheduling short PDSCH and</w:t>
      </w:r>
      <w:r w:rsidR="00BE3A76">
        <w:rPr>
          <w:sz w:val="22"/>
          <w:szCs w:val="22"/>
          <w:lang w:val="en-GB"/>
        </w:rPr>
        <w:t>/or</w:t>
      </w:r>
      <w:r w:rsidR="00675560">
        <w:rPr>
          <w:sz w:val="22"/>
          <w:szCs w:val="22"/>
          <w:lang w:val="en-GB"/>
        </w:rPr>
        <w:t xml:space="preserve"> short PUSCH.</w:t>
      </w:r>
      <w:r w:rsidR="00BE3A76">
        <w:rPr>
          <w:sz w:val="22"/>
          <w:szCs w:val="22"/>
          <w:lang w:val="en-GB"/>
        </w:rPr>
        <w:t xml:space="preserve"> In addition, dynamic switching between </w:t>
      </w:r>
      <w:proofErr w:type="spellStart"/>
      <w:r w:rsidR="00BE3A76">
        <w:rPr>
          <w:sz w:val="22"/>
          <w:szCs w:val="22"/>
          <w:lang w:val="en-GB"/>
        </w:rPr>
        <w:t>sTTI</w:t>
      </w:r>
      <w:proofErr w:type="spellEnd"/>
      <w:r w:rsidR="00BE3A76">
        <w:rPr>
          <w:sz w:val="22"/>
          <w:szCs w:val="22"/>
          <w:lang w:val="en-GB"/>
        </w:rPr>
        <w:t xml:space="preserve"> and 1ms TTI is supported. </w:t>
      </w:r>
      <w:r w:rsidR="00675560">
        <w:rPr>
          <w:sz w:val="22"/>
          <w:szCs w:val="22"/>
          <w:lang w:val="en-GB"/>
        </w:rPr>
        <w:t xml:space="preserve">Therefore, </w:t>
      </w:r>
      <w:r w:rsidR="006D7030">
        <w:rPr>
          <w:sz w:val="22"/>
          <w:szCs w:val="22"/>
          <w:lang w:val="en-GB"/>
        </w:rPr>
        <w:t>a</w:t>
      </w:r>
      <w:r w:rsidR="00675560">
        <w:rPr>
          <w:sz w:val="22"/>
          <w:szCs w:val="22"/>
          <w:lang w:val="en-GB"/>
        </w:rPr>
        <w:t xml:space="preserve"> UE configured in </w:t>
      </w:r>
      <w:r w:rsidR="006D7030">
        <w:rPr>
          <w:sz w:val="22"/>
          <w:szCs w:val="22"/>
          <w:lang w:val="en-GB"/>
        </w:rPr>
        <w:t xml:space="preserve">the </w:t>
      </w:r>
      <w:r w:rsidR="00675560">
        <w:rPr>
          <w:sz w:val="22"/>
          <w:szCs w:val="22"/>
          <w:lang w:val="en-GB"/>
        </w:rPr>
        <w:t xml:space="preserve">reduced latency mode will be required to read the </w:t>
      </w:r>
      <w:r>
        <w:rPr>
          <w:sz w:val="22"/>
          <w:szCs w:val="22"/>
          <w:lang w:val="en-GB"/>
        </w:rPr>
        <w:t>user-specific search space (</w:t>
      </w:r>
      <w:r w:rsidR="00675560">
        <w:rPr>
          <w:sz w:val="22"/>
          <w:szCs w:val="22"/>
          <w:lang w:val="en-GB"/>
        </w:rPr>
        <w:t>USS</w:t>
      </w:r>
      <w:r>
        <w:rPr>
          <w:sz w:val="22"/>
          <w:szCs w:val="22"/>
          <w:lang w:val="en-GB"/>
        </w:rPr>
        <w:t>) in PDCCH</w:t>
      </w:r>
      <w:r w:rsidR="00675560">
        <w:rPr>
          <w:sz w:val="22"/>
          <w:szCs w:val="22"/>
          <w:lang w:val="en-GB"/>
        </w:rPr>
        <w:t xml:space="preserve">. </w:t>
      </w:r>
      <w:r w:rsidR="00664517">
        <w:rPr>
          <w:sz w:val="22"/>
          <w:szCs w:val="22"/>
          <w:lang w:val="en-GB"/>
        </w:rPr>
        <w:t>And i</w:t>
      </w:r>
      <w:r w:rsidR="004E206A">
        <w:rPr>
          <w:sz w:val="22"/>
          <w:szCs w:val="22"/>
          <w:lang w:val="en-GB"/>
        </w:rPr>
        <w:t xml:space="preserve">n any case, </w:t>
      </w:r>
      <w:r w:rsidR="00FA481A">
        <w:rPr>
          <w:sz w:val="22"/>
          <w:szCs w:val="22"/>
          <w:lang w:val="en-GB"/>
        </w:rPr>
        <w:t>the</w:t>
      </w:r>
      <w:r w:rsidR="003B432E">
        <w:rPr>
          <w:sz w:val="22"/>
          <w:szCs w:val="22"/>
          <w:lang w:val="en-GB"/>
        </w:rPr>
        <w:t xml:space="preserve"> </w:t>
      </w:r>
      <w:r w:rsidR="00D73341">
        <w:rPr>
          <w:sz w:val="22"/>
          <w:szCs w:val="22"/>
          <w:lang w:val="en-GB"/>
        </w:rPr>
        <w:t>UE</w:t>
      </w:r>
      <w:r>
        <w:rPr>
          <w:sz w:val="22"/>
          <w:szCs w:val="22"/>
          <w:lang w:val="en-GB"/>
        </w:rPr>
        <w:t xml:space="preserve"> configured with </w:t>
      </w:r>
      <w:r w:rsidR="009A7504">
        <w:rPr>
          <w:sz w:val="22"/>
          <w:szCs w:val="22"/>
          <w:lang w:val="en-GB"/>
        </w:rPr>
        <w:t xml:space="preserve">shorter TTI operation </w:t>
      </w:r>
      <w:r w:rsidR="00D73341">
        <w:rPr>
          <w:sz w:val="22"/>
          <w:szCs w:val="22"/>
          <w:lang w:val="en-GB"/>
        </w:rPr>
        <w:t xml:space="preserve">will </w:t>
      </w:r>
      <w:r>
        <w:rPr>
          <w:sz w:val="22"/>
          <w:szCs w:val="22"/>
          <w:lang w:val="en-GB"/>
        </w:rPr>
        <w:t>be required</w:t>
      </w:r>
      <w:r w:rsidR="00276977">
        <w:rPr>
          <w:sz w:val="22"/>
          <w:szCs w:val="22"/>
          <w:lang w:val="en-GB"/>
        </w:rPr>
        <w:t xml:space="preserve"> to </w:t>
      </w:r>
      <w:r w:rsidR="00D73341">
        <w:rPr>
          <w:sz w:val="22"/>
          <w:szCs w:val="22"/>
          <w:lang w:val="en-GB"/>
        </w:rPr>
        <w:t>monitor</w:t>
      </w:r>
      <w:r w:rsidR="00EA4138">
        <w:rPr>
          <w:sz w:val="22"/>
          <w:szCs w:val="22"/>
          <w:lang w:val="en-GB"/>
        </w:rPr>
        <w:t xml:space="preserve"> </w:t>
      </w:r>
      <w:proofErr w:type="spellStart"/>
      <w:r w:rsidR="00EA4138">
        <w:rPr>
          <w:sz w:val="22"/>
          <w:szCs w:val="22"/>
          <w:lang w:val="en-GB"/>
        </w:rPr>
        <w:t>sUSS</w:t>
      </w:r>
      <w:proofErr w:type="spellEnd"/>
      <w:r w:rsidR="00EA4138">
        <w:rPr>
          <w:sz w:val="22"/>
          <w:szCs w:val="22"/>
          <w:lang w:val="en-GB"/>
        </w:rPr>
        <w:t xml:space="preserve"> in</w:t>
      </w:r>
      <w:r w:rsidR="00D05900">
        <w:rPr>
          <w:sz w:val="22"/>
          <w:szCs w:val="22"/>
          <w:lang w:val="en-GB"/>
        </w:rPr>
        <w:t xml:space="preserve"> </w:t>
      </w:r>
      <w:proofErr w:type="spellStart"/>
      <w:r w:rsidR="00D73341">
        <w:rPr>
          <w:sz w:val="22"/>
          <w:szCs w:val="22"/>
          <w:lang w:val="en-GB"/>
        </w:rPr>
        <w:t>sPDCCH</w:t>
      </w:r>
      <w:proofErr w:type="spellEnd"/>
      <w:r w:rsidR="000E63FE">
        <w:rPr>
          <w:sz w:val="22"/>
          <w:szCs w:val="22"/>
          <w:lang w:val="en-GB"/>
        </w:rPr>
        <w:t xml:space="preserve"> for </w:t>
      </w:r>
      <w:proofErr w:type="spellStart"/>
      <w:r w:rsidR="009A7504">
        <w:rPr>
          <w:sz w:val="22"/>
          <w:szCs w:val="22"/>
          <w:lang w:val="en-GB"/>
        </w:rPr>
        <w:t>sTTI</w:t>
      </w:r>
      <w:proofErr w:type="spellEnd"/>
      <w:r w:rsidR="009A7504">
        <w:rPr>
          <w:sz w:val="22"/>
          <w:szCs w:val="22"/>
          <w:lang w:val="en-GB"/>
        </w:rPr>
        <w:t xml:space="preserve"> </w:t>
      </w:r>
      <w:r w:rsidR="000E63FE">
        <w:rPr>
          <w:sz w:val="22"/>
          <w:szCs w:val="22"/>
          <w:lang w:val="en-GB"/>
        </w:rPr>
        <w:t>UL grants and DL assignments</w:t>
      </w:r>
      <w:r>
        <w:rPr>
          <w:sz w:val="22"/>
          <w:szCs w:val="22"/>
          <w:lang w:val="en-GB"/>
        </w:rPr>
        <w:t xml:space="preserve">. </w:t>
      </w:r>
    </w:p>
    <w:p w14:paraId="3CEF65A2" w14:textId="23D9FEA0" w:rsidR="000E63FE" w:rsidRDefault="00BE3A76" w:rsidP="000E63FE">
      <w:pPr>
        <w:jc w:val="both"/>
        <w:rPr>
          <w:b/>
          <w:sz w:val="22"/>
          <w:szCs w:val="22"/>
          <w:lang w:val="en-GB"/>
        </w:rPr>
      </w:pPr>
      <w:r>
        <w:rPr>
          <w:b/>
          <w:sz w:val="22"/>
          <w:szCs w:val="22"/>
          <w:lang w:val="en-GB"/>
        </w:rPr>
        <w:t>Observation</w:t>
      </w:r>
      <w:r w:rsidR="009248BE">
        <w:rPr>
          <w:b/>
          <w:sz w:val="22"/>
          <w:szCs w:val="22"/>
          <w:lang w:val="en-GB"/>
        </w:rPr>
        <w:t>-</w:t>
      </w:r>
      <w:r w:rsidR="009D2696">
        <w:rPr>
          <w:b/>
          <w:sz w:val="22"/>
          <w:szCs w:val="22"/>
          <w:lang w:val="en-GB"/>
        </w:rPr>
        <w:t>1</w:t>
      </w:r>
      <w:r w:rsidR="000E63FE" w:rsidRPr="005B6F6B">
        <w:rPr>
          <w:b/>
          <w:sz w:val="22"/>
          <w:szCs w:val="22"/>
          <w:lang w:val="en-GB"/>
        </w:rPr>
        <w:t xml:space="preserve">: </w:t>
      </w:r>
      <w:r w:rsidR="000E63FE">
        <w:rPr>
          <w:b/>
          <w:sz w:val="22"/>
          <w:szCs w:val="22"/>
          <w:lang w:val="en-GB"/>
        </w:rPr>
        <w:t xml:space="preserve">A </w:t>
      </w:r>
      <w:r w:rsidR="000E63FE" w:rsidRPr="005B6F6B">
        <w:rPr>
          <w:b/>
          <w:sz w:val="22"/>
          <w:szCs w:val="22"/>
          <w:lang w:val="en-GB"/>
        </w:rPr>
        <w:t>UE</w:t>
      </w:r>
      <w:r w:rsidR="000E63FE">
        <w:rPr>
          <w:b/>
          <w:sz w:val="22"/>
          <w:szCs w:val="22"/>
          <w:lang w:val="en-GB"/>
        </w:rPr>
        <w:t xml:space="preserve"> configured </w:t>
      </w:r>
      <w:r w:rsidR="009A7504">
        <w:rPr>
          <w:b/>
          <w:sz w:val="22"/>
          <w:szCs w:val="22"/>
          <w:lang w:val="en-GB"/>
        </w:rPr>
        <w:t xml:space="preserve">for short TTI operation is required to </w:t>
      </w:r>
      <w:r w:rsidR="000E63FE" w:rsidRPr="005B6F6B">
        <w:rPr>
          <w:b/>
          <w:sz w:val="22"/>
          <w:szCs w:val="22"/>
          <w:lang w:val="en-GB"/>
        </w:rPr>
        <w:t>monitor</w:t>
      </w:r>
      <w:r w:rsidR="00FA481A">
        <w:rPr>
          <w:b/>
          <w:sz w:val="22"/>
          <w:szCs w:val="22"/>
          <w:lang w:val="en-GB"/>
        </w:rPr>
        <w:t xml:space="preserve"> </w:t>
      </w:r>
      <w:r>
        <w:rPr>
          <w:b/>
          <w:sz w:val="22"/>
          <w:szCs w:val="22"/>
          <w:lang w:val="en-GB"/>
        </w:rPr>
        <w:t xml:space="preserve">at least </w:t>
      </w:r>
      <w:r w:rsidR="00ED1249">
        <w:rPr>
          <w:b/>
          <w:sz w:val="22"/>
          <w:szCs w:val="22"/>
          <w:lang w:val="en-GB"/>
        </w:rPr>
        <w:t>USS</w:t>
      </w:r>
      <w:r w:rsidR="009A7504">
        <w:rPr>
          <w:b/>
          <w:sz w:val="22"/>
          <w:szCs w:val="22"/>
          <w:lang w:val="en-GB"/>
        </w:rPr>
        <w:t xml:space="preserve"> on PDCCH and </w:t>
      </w:r>
      <w:proofErr w:type="spellStart"/>
      <w:r w:rsidR="00ED1249">
        <w:rPr>
          <w:b/>
          <w:sz w:val="22"/>
          <w:szCs w:val="22"/>
          <w:lang w:val="en-GB"/>
        </w:rPr>
        <w:t>s</w:t>
      </w:r>
      <w:r w:rsidR="00C913E3">
        <w:rPr>
          <w:b/>
          <w:sz w:val="22"/>
          <w:szCs w:val="22"/>
          <w:lang w:val="en-GB"/>
        </w:rPr>
        <w:t>U</w:t>
      </w:r>
      <w:r w:rsidR="000E63FE" w:rsidRPr="005B6F6B">
        <w:rPr>
          <w:b/>
          <w:sz w:val="22"/>
          <w:szCs w:val="22"/>
          <w:lang w:val="en-GB"/>
        </w:rPr>
        <w:t>SS</w:t>
      </w:r>
      <w:proofErr w:type="spellEnd"/>
      <w:r w:rsidR="009A7504">
        <w:rPr>
          <w:b/>
          <w:sz w:val="22"/>
          <w:szCs w:val="22"/>
          <w:lang w:val="en-GB"/>
        </w:rPr>
        <w:t xml:space="preserve"> on </w:t>
      </w:r>
      <w:proofErr w:type="spellStart"/>
      <w:r w:rsidR="009A7504">
        <w:rPr>
          <w:b/>
          <w:sz w:val="22"/>
          <w:szCs w:val="22"/>
          <w:lang w:val="en-GB"/>
        </w:rPr>
        <w:t>sPDCCH</w:t>
      </w:r>
      <w:proofErr w:type="spellEnd"/>
      <w:r w:rsidR="000E63FE" w:rsidRPr="005B6F6B">
        <w:rPr>
          <w:b/>
          <w:sz w:val="22"/>
          <w:szCs w:val="22"/>
          <w:lang w:val="en-GB"/>
        </w:rPr>
        <w:t>.</w:t>
      </w:r>
    </w:p>
    <w:p w14:paraId="665E7787" w14:textId="60D8F053" w:rsidR="008A1329" w:rsidRPr="008A1329" w:rsidRDefault="008A1329" w:rsidP="00ED1249">
      <w:pPr>
        <w:jc w:val="both"/>
        <w:rPr>
          <w:sz w:val="22"/>
          <w:szCs w:val="22"/>
          <w:lang w:val="en-GB"/>
        </w:rPr>
      </w:pPr>
      <w:r w:rsidRPr="008A1329">
        <w:rPr>
          <w:sz w:val="22"/>
          <w:szCs w:val="22"/>
          <w:lang w:val="en-GB"/>
        </w:rPr>
        <w:t xml:space="preserve">In the following we will discuss whether and how </w:t>
      </w:r>
      <w:r w:rsidR="002749A0">
        <w:rPr>
          <w:sz w:val="22"/>
          <w:szCs w:val="22"/>
          <w:lang w:val="en-GB"/>
        </w:rPr>
        <w:t>the</w:t>
      </w:r>
      <w:r w:rsidRPr="008A1329">
        <w:rPr>
          <w:sz w:val="22"/>
          <w:szCs w:val="22"/>
          <w:lang w:val="en-GB"/>
        </w:rPr>
        <w:t xml:space="preserve"> number of blind </w:t>
      </w:r>
      <w:r w:rsidR="0081610F">
        <w:rPr>
          <w:sz w:val="22"/>
          <w:szCs w:val="22"/>
          <w:lang w:val="en-GB"/>
        </w:rPr>
        <w:t xml:space="preserve">decodes performed by a UE configured with </w:t>
      </w:r>
      <w:r w:rsidR="00EA4138">
        <w:rPr>
          <w:sz w:val="22"/>
          <w:szCs w:val="22"/>
          <w:lang w:val="en-GB"/>
        </w:rPr>
        <w:t>LR</w:t>
      </w:r>
      <w:r w:rsidR="0081610F">
        <w:rPr>
          <w:sz w:val="22"/>
          <w:szCs w:val="22"/>
          <w:lang w:val="en-GB"/>
        </w:rPr>
        <w:t xml:space="preserve"> mode</w:t>
      </w:r>
      <w:r w:rsidRPr="008A1329">
        <w:rPr>
          <w:sz w:val="22"/>
          <w:szCs w:val="22"/>
          <w:lang w:val="en-GB"/>
        </w:rPr>
        <w:t xml:space="preserve"> can be reduced </w:t>
      </w:r>
      <w:r w:rsidR="00600071">
        <w:rPr>
          <w:sz w:val="22"/>
          <w:szCs w:val="22"/>
          <w:lang w:val="en-GB"/>
        </w:rPr>
        <w:t xml:space="preserve">in USS and </w:t>
      </w:r>
      <w:proofErr w:type="spellStart"/>
      <w:r w:rsidR="00600071">
        <w:rPr>
          <w:sz w:val="22"/>
          <w:szCs w:val="22"/>
          <w:lang w:val="en-GB"/>
        </w:rPr>
        <w:t>sUSS</w:t>
      </w:r>
      <w:proofErr w:type="spellEnd"/>
      <w:r w:rsidR="00600071">
        <w:rPr>
          <w:sz w:val="22"/>
          <w:szCs w:val="22"/>
          <w:lang w:val="en-GB"/>
        </w:rPr>
        <w:t>.</w:t>
      </w:r>
    </w:p>
    <w:p w14:paraId="556B84C1" w14:textId="50A19B81" w:rsidR="00FE4B34" w:rsidRPr="002C5A76" w:rsidRDefault="00FE4B34" w:rsidP="00D5047D">
      <w:pPr>
        <w:jc w:val="both"/>
        <w:rPr>
          <w:b/>
          <w:sz w:val="24"/>
          <w:szCs w:val="22"/>
          <w:u w:val="single"/>
          <w:lang w:val="en-GB"/>
        </w:rPr>
      </w:pPr>
      <w:r w:rsidRPr="002C5A76">
        <w:rPr>
          <w:b/>
          <w:sz w:val="24"/>
          <w:szCs w:val="22"/>
          <w:u w:val="single"/>
          <w:lang w:val="en-GB"/>
        </w:rPr>
        <w:t xml:space="preserve">Reduction of </w:t>
      </w:r>
      <w:r w:rsidR="00276977" w:rsidRPr="002C5A76">
        <w:rPr>
          <w:b/>
          <w:sz w:val="24"/>
          <w:szCs w:val="22"/>
          <w:u w:val="single"/>
          <w:lang w:val="en-GB"/>
        </w:rPr>
        <w:t xml:space="preserve">the blind </w:t>
      </w:r>
      <w:r w:rsidR="0081610F" w:rsidRPr="002C5A76">
        <w:rPr>
          <w:b/>
          <w:sz w:val="24"/>
          <w:szCs w:val="22"/>
          <w:u w:val="single"/>
          <w:lang w:val="en-GB"/>
        </w:rPr>
        <w:t>decodes</w:t>
      </w:r>
      <w:r w:rsidR="00276977" w:rsidRPr="002C5A76">
        <w:rPr>
          <w:b/>
          <w:sz w:val="24"/>
          <w:szCs w:val="22"/>
          <w:u w:val="single"/>
          <w:lang w:val="en-GB"/>
        </w:rPr>
        <w:t xml:space="preserve"> on the</w:t>
      </w:r>
      <w:r w:rsidRPr="002C5A76">
        <w:rPr>
          <w:b/>
          <w:sz w:val="24"/>
          <w:szCs w:val="22"/>
          <w:u w:val="single"/>
          <w:lang w:val="en-GB"/>
        </w:rPr>
        <w:t xml:space="preserve"> USS</w:t>
      </w:r>
      <w:r w:rsidR="002749A0" w:rsidRPr="002C5A76">
        <w:rPr>
          <w:b/>
          <w:sz w:val="24"/>
          <w:szCs w:val="22"/>
          <w:u w:val="single"/>
          <w:lang w:val="en-GB"/>
        </w:rPr>
        <w:t xml:space="preserve"> and </w:t>
      </w:r>
      <w:proofErr w:type="spellStart"/>
      <w:r w:rsidR="002749A0" w:rsidRPr="002C5A76">
        <w:rPr>
          <w:b/>
          <w:sz w:val="24"/>
          <w:szCs w:val="22"/>
          <w:u w:val="single"/>
          <w:lang w:val="en-GB"/>
        </w:rPr>
        <w:t>sUSS</w:t>
      </w:r>
      <w:proofErr w:type="spellEnd"/>
    </w:p>
    <w:p w14:paraId="6D6DC9F7" w14:textId="5553D72E" w:rsidR="002749A0" w:rsidRDefault="002749A0" w:rsidP="002749A0">
      <w:pPr>
        <w:jc w:val="both"/>
        <w:rPr>
          <w:sz w:val="22"/>
          <w:szCs w:val="22"/>
          <w:lang w:val="en-GB"/>
        </w:rPr>
      </w:pPr>
      <w:r>
        <w:rPr>
          <w:sz w:val="22"/>
          <w:szCs w:val="22"/>
          <w:lang w:val="en-GB"/>
        </w:rPr>
        <w:t>The number of blind decodes performed by a UE may be reduced by several methods. The reduction of USS has been studied as well in the Rel-1</w:t>
      </w:r>
      <w:r w:rsidR="00C157F5">
        <w:rPr>
          <w:sz w:val="22"/>
          <w:szCs w:val="22"/>
          <w:lang w:val="en-GB"/>
        </w:rPr>
        <w:t>3</w:t>
      </w:r>
      <w:r>
        <w:rPr>
          <w:sz w:val="22"/>
          <w:szCs w:val="22"/>
          <w:lang w:val="en-GB"/>
        </w:rPr>
        <w:t xml:space="preserve"> CA beyond 5 CC WI, where two different methods to reduce the number of USS BDs in the end had been specified, namely (</w:t>
      </w:r>
      <w:proofErr w:type="spellStart"/>
      <w:r>
        <w:rPr>
          <w:sz w:val="22"/>
          <w:szCs w:val="22"/>
          <w:lang w:val="en-GB"/>
        </w:rPr>
        <w:t>i</w:t>
      </w:r>
      <w:proofErr w:type="spellEnd"/>
      <w:r>
        <w:rPr>
          <w:sz w:val="22"/>
          <w:szCs w:val="22"/>
          <w:lang w:val="en-GB"/>
        </w:rPr>
        <w:t xml:space="preserve">) reducing the number of USS candidates on a carrier, and (ii) disabling monitoring for DCI format 0/1A. These two methods have two underlying principles, namely reducing the number of BDs through reducing the number USS candidates within a </w:t>
      </w:r>
      <w:proofErr w:type="spellStart"/>
      <w:r>
        <w:rPr>
          <w:sz w:val="22"/>
          <w:szCs w:val="22"/>
          <w:lang w:val="en-GB"/>
        </w:rPr>
        <w:t>subframe</w:t>
      </w:r>
      <w:proofErr w:type="spellEnd"/>
      <w:r>
        <w:rPr>
          <w:sz w:val="22"/>
          <w:szCs w:val="22"/>
          <w:lang w:val="en-GB"/>
        </w:rPr>
        <w:t xml:space="preserve"> and reducing the number of DCI formats the UE would need to search for. </w:t>
      </w:r>
    </w:p>
    <w:p w14:paraId="27E9F4DB" w14:textId="5D492B06" w:rsidR="002749A0" w:rsidRDefault="002749A0" w:rsidP="002749A0">
      <w:pPr>
        <w:jc w:val="both"/>
        <w:rPr>
          <w:b/>
          <w:sz w:val="22"/>
          <w:szCs w:val="22"/>
          <w:lang w:val="en-GB"/>
        </w:rPr>
      </w:pPr>
      <w:r w:rsidRPr="005E1556">
        <w:rPr>
          <w:b/>
          <w:sz w:val="22"/>
          <w:szCs w:val="22"/>
          <w:lang w:val="en-GB"/>
        </w:rPr>
        <w:t>Observation</w:t>
      </w:r>
      <w:r w:rsidR="009248BE">
        <w:rPr>
          <w:b/>
          <w:sz w:val="22"/>
          <w:szCs w:val="22"/>
          <w:lang w:val="en-GB"/>
        </w:rPr>
        <w:t>-</w:t>
      </w:r>
      <w:r w:rsidR="009D2696">
        <w:rPr>
          <w:b/>
          <w:sz w:val="22"/>
          <w:szCs w:val="22"/>
          <w:lang w:val="en-GB"/>
        </w:rPr>
        <w:t>2</w:t>
      </w:r>
      <w:r w:rsidRPr="005E1556">
        <w:rPr>
          <w:b/>
          <w:sz w:val="22"/>
          <w:szCs w:val="22"/>
          <w:lang w:val="en-GB"/>
        </w:rPr>
        <w:t>: The number of BDs</w:t>
      </w:r>
      <w:r w:rsidR="00124A0C">
        <w:rPr>
          <w:b/>
          <w:sz w:val="22"/>
          <w:szCs w:val="22"/>
          <w:lang w:val="en-GB"/>
        </w:rPr>
        <w:t xml:space="preserve"> </w:t>
      </w:r>
      <w:r w:rsidRPr="005E1556">
        <w:rPr>
          <w:b/>
          <w:sz w:val="22"/>
          <w:szCs w:val="22"/>
          <w:lang w:val="en-GB"/>
        </w:rPr>
        <w:t>can be limited by reducing the user-specific search space and by reducing the number of DCI formats a UE has to monitor.</w:t>
      </w:r>
    </w:p>
    <w:p w14:paraId="0483DDCE" w14:textId="7DE56840" w:rsidR="009C2B2A" w:rsidRDefault="009C2B2A" w:rsidP="009C2B2A">
      <w:pPr>
        <w:jc w:val="both"/>
        <w:rPr>
          <w:sz w:val="22"/>
          <w:szCs w:val="22"/>
          <w:lang w:val="en-GB"/>
        </w:rPr>
      </w:pPr>
      <w:r>
        <w:rPr>
          <w:sz w:val="22"/>
          <w:szCs w:val="22"/>
          <w:lang w:val="en-GB"/>
        </w:rPr>
        <w:t xml:space="preserve">It is obvious that the total number of blind decodes will have to be shared between USS </w:t>
      </w:r>
      <w:r w:rsidR="00A46CD8">
        <w:rPr>
          <w:sz w:val="22"/>
          <w:szCs w:val="22"/>
          <w:lang w:val="en-GB"/>
        </w:rPr>
        <w:t xml:space="preserve">on PDCCH </w:t>
      </w:r>
      <w:r>
        <w:rPr>
          <w:sz w:val="22"/>
          <w:szCs w:val="22"/>
          <w:lang w:val="en-GB"/>
        </w:rPr>
        <w:t xml:space="preserve">and </w:t>
      </w:r>
      <w:r w:rsidR="004029AD">
        <w:rPr>
          <w:sz w:val="22"/>
          <w:szCs w:val="22"/>
          <w:lang w:val="en-GB"/>
        </w:rPr>
        <w:t xml:space="preserve">several </w:t>
      </w:r>
      <w:proofErr w:type="spellStart"/>
      <w:r>
        <w:rPr>
          <w:sz w:val="22"/>
          <w:szCs w:val="22"/>
          <w:lang w:val="en-GB"/>
        </w:rPr>
        <w:t>sUSS</w:t>
      </w:r>
      <w:r w:rsidR="004029AD">
        <w:rPr>
          <w:sz w:val="22"/>
          <w:szCs w:val="22"/>
          <w:lang w:val="en-GB"/>
        </w:rPr>
        <w:t>s</w:t>
      </w:r>
      <w:proofErr w:type="spellEnd"/>
      <w:r w:rsidR="00A46CD8">
        <w:rPr>
          <w:sz w:val="22"/>
          <w:szCs w:val="22"/>
          <w:lang w:val="en-GB"/>
        </w:rPr>
        <w:t xml:space="preserve"> on </w:t>
      </w:r>
      <w:proofErr w:type="spellStart"/>
      <w:r w:rsidR="00A46CD8">
        <w:rPr>
          <w:sz w:val="22"/>
          <w:szCs w:val="22"/>
          <w:lang w:val="en-GB"/>
        </w:rPr>
        <w:t>sPDCCH</w:t>
      </w:r>
      <w:proofErr w:type="spellEnd"/>
      <w:r w:rsidR="004029AD">
        <w:rPr>
          <w:sz w:val="22"/>
          <w:szCs w:val="22"/>
          <w:lang w:val="en-GB"/>
        </w:rPr>
        <w:t xml:space="preserve">, each in one </w:t>
      </w:r>
      <w:proofErr w:type="spellStart"/>
      <w:r w:rsidR="004029AD">
        <w:rPr>
          <w:sz w:val="22"/>
          <w:szCs w:val="22"/>
          <w:lang w:val="en-GB"/>
        </w:rPr>
        <w:t>sTTI</w:t>
      </w:r>
      <w:proofErr w:type="spellEnd"/>
      <w:r>
        <w:rPr>
          <w:sz w:val="22"/>
          <w:szCs w:val="22"/>
          <w:lang w:val="en-GB"/>
        </w:rPr>
        <w:t xml:space="preserve">. For example, if the total budget of </w:t>
      </w:r>
      <w:r w:rsidR="000F0158">
        <w:rPr>
          <w:sz w:val="22"/>
          <w:szCs w:val="22"/>
          <w:lang w:val="en-GB"/>
        </w:rPr>
        <w:t>32</w:t>
      </w:r>
      <w:r>
        <w:rPr>
          <w:sz w:val="22"/>
          <w:szCs w:val="22"/>
          <w:lang w:val="en-GB"/>
        </w:rPr>
        <w:t xml:space="preserve"> blind decodes (as in legacy USS) would have </w:t>
      </w:r>
      <w:r w:rsidR="00703339">
        <w:rPr>
          <w:sz w:val="22"/>
          <w:szCs w:val="22"/>
          <w:lang w:val="en-GB"/>
        </w:rPr>
        <w:t>to be shared equally between 6</w:t>
      </w:r>
      <w:r>
        <w:rPr>
          <w:sz w:val="22"/>
          <w:szCs w:val="22"/>
          <w:lang w:val="en-GB"/>
        </w:rPr>
        <w:t xml:space="preserve"> </w:t>
      </w:r>
      <w:proofErr w:type="spellStart"/>
      <w:r>
        <w:rPr>
          <w:sz w:val="22"/>
          <w:szCs w:val="22"/>
          <w:lang w:val="en-GB"/>
        </w:rPr>
        <w:t>sUSS</w:t>
      </w:r>
      <w:proofErr w:type="spellEnd"/>
      <w:r>
        <w:rPr>
          <w:sz w:val="22"/>
          <w:szCs w:val="22"/>
          <w:lang w:val="en-GB"/>
        </w:rPr>
        <w:t>/USS instances</w:t>
      </w:r>
      <w:r w:rsidR="0042265F">
        <w:rPr>
          <w:sz w:val="22"/>
          <w:szCs w:val="22"/>
          <w:lang w:val="en-GB"/>
        </w:rPr>
        <w:t xml:space="preserve"> </w:t>
      </w:r>
      <w:r>
        <w:rPr>
          <w:sz w:val="22"/>
          <w:szCs w:val="22"/>
          <w:lang w:val="en-GB"/>
        </w:rPr>
        <w:t xml:space="preserve">scheduling </w:t>
      </w:r>
      <w:r w:rsidR="0042265F">
        <w:rPr>
          <w:sz w:val="22"/>
          <w:szCs w:val="22"/>
          <w:lang w:val="en-GB"/>
        </w:rPr>
        <w:t xml:space="preserve">2OS </w:t>
      </w:r>
      <w:r>
        <w:rPr>
          <w:sz w:val="22"/>
          <w:szCs w:val="22"/>
          <w:lang w:val="en-GB"/>
        </w:rPr>
        <w:t>fast DCI</w:t>
      </w:r>
      <w:r w:rsidR="009248BE">
        <w:rPr>
          <w:sz w:val="22"/>
          <w:szCs w:val="22"/>
          <w:lang w:val="en-GB"/>
        </w:rPr>
        <w:t>1</w:t>
      </w:r>
      <w:r w:rsidR="0042265F">
        <w:rPr>
          <w:sz w:val="22"/>
          <w:szCs w:val="22"/>
          <w:lang w:val="en-GB"/>
        </w:rPr>
        <w:t>s</w:t>
      </w:r>
      <w:r>
        <w:rPr>
          <w:sz w:val="22"/>
          <w:szCs w:val="22"/>
          <w:lang w:val="en-GB"/>
        </w:rPr>
        <w:t xml:space="preserve"> and USS </w:t>
      </w:r>
      <w:r w:rsidR="001B4E1C">
        <w:rPr>
          <w:sz w:val="22"/>
          <w:szCs w:val="22"/>
          <w:lang w:val="en-GB"/>
        </w:rPr>
        <w:t xml:space="preserve">instance </w:t>
      </w:r>
      <w:r>
        <w:rPr>
          <w:sz w:val="22"/>
          <w:szCs w:val="22"/>
          <w:lang w:val="en-GB"/>
        </w:rPr>
        <w:t xml:space="preserve">scheduling legacy TTI, it would result in </w:t>
      </w:r>
      <w:r w:rsidR="0042265F">
        <w:rPr>
          <w:sz w:val="22"/>
          <w:szCs w:val="22"/>
          <w:lang w:val="en-GB"/>
        </w:rPr>
        <w:t>the budget of at</w:t>
      </w:r>
      <w:r>
        <w:rPr>
          <w:sz w:val="22"/>
          <w:szCs w:val="22"/>
          <w:lang w:val="en-GB"/>
        </w:rPr>
        <w:t xml:space="preserve"> most </w:t>
      </w:r>
      <w:r w:rsidR="001B4E1C">
        <w:rPr>
          <w:sz w:val="22"/>
          <w:szCs w:val="22"/>
          <w:lang w:val="en-GB"/>
        </w:rPr>
        <w:t>4-</w:t>
      </w:r>
      <w:r w:rsidR="000F0158">
        <w:rPr>
          <w:sz w:val="22"/>
          <w:szCs w:val="22"/>
          <w:lang w:val="en-GB"/>
        </w:rPr>
        <w:t>5</w:t>
      </w:r>
      <w:r>
        <w:rPr>
          <w:sz w:val="22"/>
          <w:szCs w:val="22"/>
          <w:lang w:val="en-GB"/>
        </w:rPr>
        <w:t xml:space="preserve"> blind decodes per one scheduling instance.</w:t>
      </w:r>
    </w:p>
    <w:p w14:paraId="0DA84D3D" w14:textId="418A0C93" w:rsidR="009C2B2A" w:rsidRDefault="009C2B2A" w:rsidP="009C2B2A">
      <w:pPr>
        <w:jc w:val="both"/>
        <w:rPr>
          <w:b/>
          <w:sz w:val="22"/>
          <w:szCs w:val="22"/>
          <w:lang w:val="en-GB"/>
        </w:rPr>
      </w:pPr>
      <w:r w:rsidRPr="0042265F">
        <w:rPr>
          <w:b/>
          <w:sz w:val="22"/>
          <w:szCs w:val="22"/>
          <w:lang w:val="en-GB"/>
        </w:rPr>
        <w:t>Observation</w:t>
      </w:r>
      <w:r w:rsidR="009248BE">
        <w:rPr>
          <w:b/>
          <w:sz w:val="22"/>
          <w:szCs w:val="22"/>
          <w:lang w:val="en-GB"/>
        </w:rPr>
        <w:t>-</w:t>
      </w:r>
      <w:r w:rsidR="009D2696">
        <w:rPr>
          <w:b/>
          <w:sz w:val="22"/>
          <w:szCs w:val="22"/>
          <w:lang w:val="en-GB"/>
        </w:rPr>
        <w:t>3</w:t>
      </w:r>
      <w:r w:rsidRPr="0042265F">
        <w:rPr>
          <w:b/>
          <w:sz w:val="22"/>
          <w:szCs w:val="22"/>
          <w:lang w:val="en-GB"/>
        </w:rPr>
        <w:t xml:space="preserve">: Keeping the total number of </w:t>
      </w:r>
      <w:r w:rsidR="006E72BC">
        <w:rPr>
          <w:b/>
          <w:sz w:val="22"/>
          <w:szCs w:val="22"/>
          <w:lang w:val="en-GB"/>
        </w:rPr>
        <w:t xml:space="preserve">allowed </w:t>
      </w:r>
      <w:r w:rsidRPr="0042265F">
        <w:rPr>
          <w:b/>
          <w:sz w:val="22"/>
          <w:szCs w:val="22"/>
          <w:lang w:val="en-GB"/>
        </w:rPr>
        <w:t>BD</w:t>
      </w:r>
      <w:r w:rsidR="0042265F" w:rsidRPr="0042265F">
        <w:rPr>
          <w:b/>
          <w:sz w:val="22"/>
          <w:szCs w:val="22"/>
          <w:lang w:val="en-GB"/>
        </w:rPr>
        <w:t>s</w:t>
      </w:r>
      <w:r w:rsidRPr="0042265F">
        <w:rPr>
          <w:b/>
          <w:sz w:val="22"/>
          <w:szCs w:val="22"/>
          <w:lang w:val="en-GB"/>
        </w:rPr>
        <w:t xml:space="preserve"> per </w:t>
      </w:r>
      <w:proofErr w:type="spellStart"/>
      <w:r w:rsidRPr="0042265F">
        <w:rPr>
          <w:b/>
          <w:sz w:val="22"/>
          <w:szCs w:val="22"/>
          <w:lang w:val="en-GB"/>
        </w:rPr>
        <w:t>subframe</w:t>
      </w:r>
      <w:proofErr w:type="spellEnd"/>
      <w:r w:rsidRPr="0042265F">
        <w:rPr>
          <w:b/>
          <w:sz w:val="22"/>
          <w:szCs w:val="22"/>
          <w:lang w:val="en-GB"/>
        </w:rPr>
        <w:t xml:space="preserve"> the same as in legacy, will result in</w:t>
      </w:r>
      <w:r w:rsidR="0042265F" w:rsidRPr="0042265F">
        <w:rPr>
          <w:b/>
          <w:sz w:val="22"/>
          <w:szCs w:val="22"/>
          <w:lang w:val="en-GB"/>
        </w:rPr>
        <w:t xml:space="preserve"> </w:t>
      </w:r>
      <w:r w:rsidR="000F0158">
        <w:rPr>
          <w:b/>
          <w:sz w:val="22"/>
          <w:szCs w:val="22"/>
          <w:lang w:val="en-GB"/>
        </w:rPr>
        <w:t xml:space="preserve">a </w:t>
      </w:r>
      <w:r w:rsidR="0042265F" w:rsidRPr="0042265F">
        <w:rPr>
          <w:b/>
          <w:sz w:val="22"/>
          <w:szCs w:val="22"/>
          <w:lang w:val="en-GB"/>
        </w:rPr>
        <w:t>small number of BD</w:t>
      </w:r>
      <w:r w:rsidR="004029AD">
        <w:rPr>
          <w:b/>
          <w:sz w:val="22"/>
          <w:szCs w:val="22"/>
          <w:lang w:val="en-GB"/>
        </w:rPr>
        <w:t>s</w:t>
      </w:r>
      <w:r w:rsidR="0042265F" w:rsidRPr="0042265F">
        <w:rPr>
          <w:b/>
          <w:sz w:val="22"/>
          <w:szCs w:val="22"/>
          <w:lang w:val="en-GB"/>
        </w:rPr>
        <w:t xml:space="preserve"> </w:t>
      </w:r>
      <w:r w:rsidR="0042265F">
        <w:rPr>
          <w:b/>
          <w:sz w:val="22"/>
          <w:szCs w:val="22"/>
          <w:lang w:val="en-GB"/>
        </w:rPr>
        <w:t xml:space="preserve">allowed </w:t>
      </w:r>
      <w:r w:rsidR="0042265F" w:rsidRPr="0042265F">
        <w:rPr>
          <w:b/>
          <w:sz w:val="22"/>
          <w:szCs w:val="22"/>
          <w:lang w:val="en-GB"/>
        </w:rPr>
        <w:t>in</w:t>
      </w:r>
      <w:r w:rsidR="004029AD">
        <w:rPr>
          <w:b/>
          <w:sz w:val="22"/>
          <w:szCs w:val="22"/>
          <w:lang w:val="en-GB"/>
        </w:rPr>
        <w:t xml:space="preserve"> a single 2OS-sTTI</w:t>
      </w:r>
      <w:r w:rsidR="0042265F" w:rsidRPr="0042265F">
        <w:rPr>
          <w:b/>
          <w:sz w:val="22"/>
          <w:szCs w:val="22"/>
          <w:lang w:val="en-GB"/>
        </w:rPr>
        <w:t xml:space="preserve"> </w:t>
      </w:r>
      <w:proofErr w:type="spellStart"/>
      <w:r w:rsidR="0042265F" w:rsidRPr="0042265F">
        <w:rPr>
          <w:b/>
          <w:sz w:val="22"/>
          <w:szCs w:val="22"/>
          <w:lang w:val="en-GB"/>
        </w:rPr>
        <w:t>sUSS</w:t>
      </w:r>
      <w:proofErr w:type="spellEnd"/>
      <w:r w:rsidR="0042265F" w:rsidRPr="0042265F">
        <w:rPr>
          <w:b/>
          <w:sz w:val="22"/>
          <w:szCs w:val="22"/>
          <w:lang w:val="en-GB"/>
        </w:rPr>
        <w:t>.</w:t>
      </w:r>
    </w:p>
    <w:p w14:paraId="221DABCA" w14:textId="003C919D" w:rsidR="008A33FC" w:rsidRDefault="009F0D8F" w:rsidP="009C2B2A">
      <w:pPr>
        <w:jc w:val="both"/>
        <w:rPr>
          <w:sz w:val="22"/>
          <w:szCs w:val="22"/>
          <w:lang w:val="en-GB"/>
        </w:rPr>
      </w:pPr>
      <w:r>
        <w:rPr>
          <w:sz w:val="22"/>
          <w:szCs w:val="22"/>
          <w:lang w:val="en-GB"/>
        </w:rPr>
        <w:t>There are two additional things to consider when defining the overall total number of blind decodes. First, we do not only need to consider sDCI</w:t>
      </w:r>
      <w:r w:rsidR="00147254">
        <w:rPr>
          <w:sz w:val="22"/>
          <w:szCs w:val="22"/>
          <w:lang w:val="en-GB"/>
        </w:rPr>
        <w:t>1</w:t>
      </w:r>
      <w:r>
        <w:rPr>
          <w:sz w:val="22"/>
          <w:szCs w:val="22"/>
          <w:lang w:val="en-GB"/>
        </w:rPr>
        <w:t xml:space="preserve"> scheduling for </w:t>
      </w:r>
      <w:proofErr w:type="spellStart"/>
      <w:r>
        <w:rPr>
          <w:sz w:val="22"/>
          <w:szCs w:val="22"/>
          <w:lang w:val="en-GB"/>
        </w:rPr>
        <w:t>sTTI</w:t>
      </w:r>
      <w:proofErr w:type="spellEnd"/>
      <w:r>
        <w:rPr>
          <w:sz w:val="22"/>
          <w:szCs w:val="22"/>
          <w:lang w:val="en-GB"/>
        </w:rPr>
        <w:t xml:space="preserve"> but also the 1ms TTI operation for the same UE requiring also some </w:t>
      </w:r>
      <w:proofErr w:type="spellStart"/>
      <w:r>
        <w:rPr>
          <w:sz w:val="22"/>
          <w:szCs w:val="22"/>
          <w:lang w:val="en-GB"/>
        </w:rPr>
        <w:t>BDs.</w:t>
      </w:r>
      <w:proofErr w:type="spellEnd"/>
      <w:r w:rsidR="00A5795E">
        <w:rPr>
          <w:sz w:val="22"/>
          <w:szCs w:val="22"/>
          <w:lang w:val="en-GB"/>
        </w:rPr>
        <w:t xml:space="preserve"> Dynamic switching to legacy TTI was found beneficial</w:t>
      </w:r>
      <w:r w:rsidR="008A33FC">
        <w:rPr>
          <w:sz w:val="22"/>
          <w:szCs w:val="22"/>
          <w:lang w:val="en-GB"/>
        </w:rPr>
        <w:t xml:space="preserve"> during SI, therefore the </w:t>
      </w:r>
      <w:r w:rsidR="008A33FC">
        <w:rPr>
          <w:sz w:val="22"/>
          <w:szCs w:val="22"/>
          <w:lang w:val="en-GB"/>
        </w:rPr>
        <w:lastRenderedPageBreak/>
        <w:t xml:space="preserve">performance of legacy should not be jeopardized by dramatic reduction of the legacy search space, resulting into blockings and scheduling restrictions. </w:t>
      </w:r>
      <w:r>
        <w:rPr>
          <w:sz w:val="22"/>
          <w:szCs w:val="22"/>
          <w:lang w:val="en-GB"/>
        </w:rPr>
        <w:t xml:space="preserve">Clearly the number of BDs per </w:t>
      </w:r>
      <w:proofErr w:type="spellStart"/>
      <w:r>
        <w:rPr>
          <w:sz w:val="22"/>
          <w:szCs w:val="22"/>
          <w:lang w:val="en-GB"/>
        </w:rPr>
        <w:t>sTTI</w:t>
      </w:r>
      <w:proofErr w:type="spellEnd"/>
      <w:r>
        <w:rPr>
          <w:sz w:val="22"/>
          <w:szCs w:val="22"/>
          <w:lang w:val="en-GB"/>
        </w:rPr>
        <w:t xml:space="preserve"> need to be reduced in order to be able to have a low latency in the DL control decoding for </w:t>
      </w:r>
      <w:proofErr w:type="spellStart"/>
      <w:r>
        <w:rPr>
          <w:sz w:val="22"/>
          <w:szCs w:val="22"/>
          <w:lang w:val="en-GB"/>
        </w:rPr>
        <w:t>sTTI</w:t>
      </w:r>
      <w:proofErr w:type="spellEnd"/>
      <w:r>
        <w:rPr>
          <w:sz w:val="22"/>
          <w:szCs w:val="22"/>
          <w:lang w:val="en-GB"/>
        </w:rPr>
        <w:t xml:space="preserve"> but at least for legacy 1ms TTI operation there should be more time available to anyhow perform the blind decodes. Moreover, low latency operation requires improved processing capabilities at the UE side anyhow. Thus, considering the total number of blind decodes within a </w:t>
      </w:r>
      <w:proofErr w:type="spellStart"/>
      <w:r>
        <w:rPr>
          <w:sz w:val="22"/>
          <w:szCs w:val="22"/>
          <w:lang w:val="en-GB"/>
        </w:rPr>
        <w:t>subframe</w:t>
      </w:r>
      <w:proofErr w:type="spellEnd"/>
      <w:r>
        <w:rPr>
          <w:sz w:val="22"/>
          <w:szCs w:val="22"/>
          <w:lang w:val="en-GB"/>
        </w:rPr>
        <w:t xml:space="preserve"> without differentiating between </w:t>
      </w:r>
      <w:proofErr w:type="spellStart"/>
      <w:r>
        <w:rPr>
          <w:sz w:val="22"/>
          <w:szCs w:val="22"/>
          <w:lang w:val="en-GB"/>
        </w:rPr>
        <w:t>sTTI</w:t>
      </w:r>
      <w:proofErr w:type="spellEnd"/>
      <w:r>
        <w:rPr>
          <w:sz w:val="22"/>
          <w:szCs w:val="22"/>
          <w:lang w:val="en-GB"/>
        </w:rPr>
        <w:t xml:space="preserve"> BDs (and these independent of the DL </w:t>
      </w:r>
      <w:proofErr w:type="spellStart"/>
      <w:r>
        <w:rPr>
          <w:sz w:val="22"/>
          <w:szCs w:val="22"/>
          <w:lang w:val="en-GB"/>
        </w:rPr>
        <w:t>sTTI</w:t>
      </w:r>
      <w:proofErr w:type="spellEnd"/>
      <w:r>
        <w:rPr>
          <w:sz w:val="22"/>
          <w:szCs w:val="22"/>
          <w:lang w:val="en-GB"/>
        </w:rPr>
        <w:t xml:space="preserve"> length) and 1ms TTI BDs seems not reasonable. </w:t>
      </w:r>
    </w:p>
    <w:p w14:paraId="747F37C4" w14:textId="261498EC" w:rsidR="000F0158" w:rsidRDefault="009F0D8F" w:rsidP="009C2B2A">
      <w:pPr>
        <w:jc w:val="both"/>
        <w:rPr>
          <w:sz w:val="22"/>
          <w:szCs w:val="22"/>
          <w:lang w:val="en-GB"/>
        </w:rPr>
      </w:pPr>
      <w:r>
        <w:rPr>
          <w:sz w:val="22"/>
          <w:szCs w:val="22"/>
          <w:lang w:val="en-GB"/>
        </w:rPr>
        <w:t xml:space="preserve">We think it would be more </w:t>
      </w:r>
      <w:r w:rsidR="00094FD2">
        <w:rPr>
          <w:sz w:val="22"/>
          <w:szCs w:val="22"/>
          <w:lang w:val="en-GB"/>
        </w:rPr>
        <w:t>useful</w:t>
      </w:r>
      <w:r>
        <w:rPr>
          <w:sz w:val="22"/>
          <w:szCs w:val="22"/>
          <w:lang w:val="en-GB"/>
        </w:rPr>
        <w:t xml:space="preserve"> to see the </w:t>
      </w:r>
      <w:proofErr w:type="spellStart"/>
      <w:r>
        <w:rPr>
          <w:sz w:val="22"/>
          <w:szCs w:val="22"/>
          <w:lang w:val="en-GB"/>
        </w:rPr>
        <w:t>sTTI</w:t>
      </w:r>
      <w:proofErr w:type="spellEnd"/>
      <w:r>
        <w:rPr>
          <w:sz w:val="22"/>
          <w:szCs w:val="22"/>
          <w:lang w:val="en-GB"/>
        </w:rPr>
        <w:t xml:space="preserve"> BDs as a separate resource for </w:t>
      </w:r>
      <w:proofErr w:type="spellStart"/>
      <w:r>
        <w:rPr>
          <w:sz w:val="22"/>
          <w:szCs w:val="22"/>
          <w:lang w:val="en-GB"/>
        </w:rPr>
        <w:t>sTTI</w:t>
      </w:r>
      <w:proofErr w:type="spellEnd"/>
      <w:r>
        <w:rPr>
          <w:sz w:val="22"/>
          <w:szCs w:val="22"/>
          <w:lang w:val="en-GB"/>
        </w:rPr>
        <w:t xml:space="preserve"> capable UEs on top of 1ms TTI operation. Just as an example here, a UE with 2-</w:t>
      </w:r>
      <w:r w:rsidR="00147254">
        <w:rPr>
          <w:sz w:val="22"/>
          <w:szCs w:val="22"/>
          <w:lang w:val="en-GB"/>
        </w:rPr>
        <w:t>OS</w:t>
      </w:r>
      <w:r>
        <w:rPr>
          <w:sz w:val="22"/>
          <w:szCs w:val="22"/>
          <w:lang w:val="en-GB"/>
        </w:rPr>
        <w:t xml:space="preserve"> </w:t>
      </w:r>
      <w:proofErr w:type="spellStart"/>
      <w:r>
        <w:rPr>
          <w:sz w:val="22"/>
          <w:szCs w:val="22"/>
          <w:lang w:val="en-GB"/>
        </w:rPr>
        <w:t>sTTI</w:t>
      </w:r>
      <w:proofErr w:type="spellEnd"/>
      <w:r>
        <w:rPr>
          <w:sz w:val="22"/>
          <w:szCs w:val="22"/>
          <w:lang w:val="en-GB"/>
        </w:rPr>
        <w:t xml:space="preserve"> configured could be required to still perform</w:t>
      </w:r>
      <w:r w:rsidR="00677D09">
        <w:rPr>
          <w:sz w:val="22"/>
          <w:szCs w:val="22"/>
          <w:lang w:val="en-GB"/>
        </w:rPr>
        <w:t xml:space="preserve"> legacy</w:t>
      </w:r>
      <w:r>
        <w:rPr>
          <w:sz w:val="22"/>
          <w:szCs w:val="22"/>
          <w:lang w:val="en-GB"/>
        </w:rPr>
        <w:t xml:space="preserve"> 32BDs on USS looking for 1ms TTI grants (where the latency is not such an issue) and in addition to be required to monitor for 6*6BDs in total per </w:t>
      </w:r>
      <w:proofErr w:type="spellStart"/>
      <w:r>
        <w:rPr>
          <w:sz w:val="22"/>
          <w:szCs w:val="22"/>
          <w:lang w:val="en-GB"/>
        </w:rPr>
        <w:t>subframe</w:t>
      </w:r>
      <w:proofErr w:type="spellEnd"/>
      <w:r>
        <w:rPr>
          <w:sz w:val="22"/>
          <w:szCs w:val="22"/>
          <w:lang w:val="en-GB"/>
        </w:rPr>
        <w:t xml:space="preserve"> for sDCI</w:t>
      </w:r>
      <w:r w:rsidR="00147254">
        <w:rPr>
          <w:sz w:val="22"/>
          <w:szCs w:val="22"/>
          <w:lang w:val="en-GB"/>
        </w:rPr>
        <w:t>1</w:t>
      </w:r>
      <w:r>
        <w:rPr>
          <w:sz w:val="22"/>
          <w:szCs w:val="22"/>
          <w:lang w:val="en-GB"/>
        </w:rPr>
        <w:t xml:space="preserve">s on USS &amp; </w:t>
      </w:r>
      <w:proofErr w:type="spellStart"/>
      <w:r>
        <w:rPr>
          <w:sz w:val="22"/>
          <w:szCs w:val="22"/>
          <w:lang w:val="en-GB"/>
        </w:rPr>
        <w:t>sUSS</w:t>
      </w:r>
      <w:proofErr w:type="spellEnd"/>
      <w:r>
        <w:rPr>
          <w:sz w:val="22"/>
          <w:szCs w:val="22"/>
          <w:lang w:val="en-GB"/>
        </w:rPr>
        <w:t>. For 7-symbol</w:t>
      </w:r>
      <w:r w:rsidR="004C5C0D">
        <w:rPr>
          <w:sz w:val="22"/>
          <w:szCs w:val="22"/>
          <w:lang w:val="en-GB"/>
        </w:rPr>
        <w:t>/1-slot</w:t>
      </w:r>
      <w:r>
        <w:rPr>
          <w:sz w:val="22"/>
          <w:szCs w:val="22"/>
          <w:lang w:val="en-GB"/>
        </w:rPr>
        <w:t xml:space="preserve"> TTI a slightly larger number of BDs per </w:t>
      </w:r>
      <w:proofErr w:type="spellStart"/>
      <w:r>
        <w:rPr>
          <w:sz w:val="22"/>
          <w:szCs w:val="22"/>
          <w:lang w:val="en-GB"/>
        </w:rPr>
        <w:t>sTTI</w:t>
      </w:r>
      <w:proofErr w:type="spellEnd"/>
      <w:r>
        <w:rPr>
          <w:sz w:val="22"/>
          <w:szCs w:val="22"/>
          <w:lang w:val="en-GB"/>
        </w:rPr>
        <w:t xml:space="preserve"> could be thought of</w:t>
      </w:r>
      <w:r w:rsidR="0029478F">
        <w:rPr>
          <w:sz w:val="22"/>
          <w:szCs w:val="22"/>
          <w:lang w:val="en-GB"/>
        </w:rPr>
        <w:t>,</w:t>
      </w:r>
      <w:r>
        <w:rPr>
          <w:sz w:val="22"/>
          <w:szCs w:val="22"/>
          <w:lang w:val="en-GB"/>
        </w:rPr>
        <w:t xml:space="preserve"> resulting just as an example in 32BDs for DCIs on USS and 2</w:t>
      </w:r>
      <w:r w:rsidR="00677D09">
        <w:rPr>
          <w:sz w:val="22"/>
          <w:szCs w:val="22"/>
          <w:lang w:val="en-GB"/>
        </w:rPr>
        <w:t>*</w:t>
      </w:r>
      <w:r>
        <w:rPr>
          <w:sz w:val="22"/>
          <w:szCs w:val="22"/>
          <w:lang w:val="en-GB"/>
        </w:rPr>
        <w:t>16 BDs for sDCI</w:t>
      </w:r>
      <w:r w:rsidR="00147254">
        <w:rPr>
          <w:sz w:val="22"/>
          <w:szCs w:val="22"/>
          <w:lang w:val="en-GB"/>
        </w:rPr>
        <w:t>1</w:t>
      </w:r>
      <w:r>
        <w:rPr>
          <w:sz w:val="22"/>
          <w:szCs w:val="22"/>
          <w:lang w:val="en-GB"/>
        </w:rPr>
        <w:t xml:space="preserve">s. </w:t>
      </w:r>
    </w:p>
    <w:p w14:paraId="5FC6C5EA" w14:textId="343AB9A4" w:rsidR="00A3012C" w:rsidRDefault="009F0D8F" w:rsidP="009C2B2A">
      <w:pPr>
        <w:jc w:val="both"/>
        <w:rPr>
          <w:b/>
          <w:sz w:val="22"/>
          <w:szCs w:val="22"/>
          <w:lang w:val="en-GB"/>
        </w:rPr>
      </w:pPr>
      <w:r w:rsidRPr="00D91215">
        <w:rPr>
          <w:b/>
          <w:sz w:val="22"/>
          <w:szCs w:val="22"/>
          <w:lang w:val="en-GB"/>
        </w:rPr>
        <w:t>Proposal</w:t>
      </w:r>
      <w:r w:rsidR="009248BE">
        <w:rPr>
          <w:b/>
          <w:sz w:val="22"/>
          <w:szCs w:val="22"/>
          <w:lang w:val="en-GB"/>
        </w:rPr>
        <w:t>-</w:t>
      </w:r>
      <w:r w:rsidR="009D2696">
        <w:rPr>
          <w:b/>
          <w:sz w:val="22"/>
          <w:szCs w:val="22"/>
          <w:lang w:val="en-GB"/>
        </w:rPr>
        <w:t>1</w:t>
      </w:r>
      <w:r w:rsidRPr="00D91215">
        <w:rPr>
          <w:b/>
          <w:sz w:val="22"/>
          <w:szCs w:val="22"/>
          <w:lang w:val="en-GB"/>
        </w:rPr>
        <w:t xml:space="preserve">: </w:t>
      </w:r>
      <w:r w:rsidR="00A3012C">
        <w:rPr>
          <w:b/>
          <w:sz w:val="22"/>
          <w:szCs w:val="22"/>
          <w:lang w:val="en-GB"/>
        </w:rPr>
        <w:t xml:space="preserve">For </w:t>
      </w:r>
      <w:r w:rsidR="00277598">
        <w:rPr>
          <w:b/>
          <w:sz w:val="22"/>
          <w:szCs w:val="22"/>
          <w:lang w:val="en-GB"/>
        </w:rPr>
        <w:t xml:space="preserve">a </w:t>
      </w:r>
      <w:r w:rsidR="00A3012C">
        <w:rPr>
          <w:b/>
          <w:sz w:val="22"/>
          <w:szCs w:val="22"/>
          <w:lang w:val="en-GB"/>
        </w:rPr>
        <w:t xml:space="preserve">UE capable of </w:t>
      </w:r>
      <w:proofErr w:type="spellStart"/>
      <w:r w:rsidR="00A3012C">
        <w:rPr>
          <w:b/>
          <w:sz w:val="22"/>
          <w:szCs w:val="22"/>
          <w:lang w:val="en-GB"/>
        </w:rPr>
        <w:t>sTTI</w:t>
      </w:r>
      <w:proofErr w:type="spellEnd"/>
      <w:r w:rsidR="00A3012C">
        <w:rPr>
          <w:b/>
          <w:sz w:val="22"/>
          <w:szCs w:val="22"/>
          <w:lang w:val="en-GB"/>
        </w:rPr>
        <w:t xml:space="preserve"> operation, </w:t>
      </w:r>
      <w:r w:rsidR="00A3012C" w:rsidRPr="00A3012C">
        <w:rPr>
          <w:b/>
          <w:sz w:val="22"/>
          <w:szCs w:val="22"/>
          <w:lang w:val="en-GB"/>
        </w:rPr>
        <w:t>d</w:t>
      </w:r>
      <w:r w:rsidR="005F2AC1" w:rsidRPr="00D91215">
        <w:rPr>
          <w:b/>
          <w:sz w:val="22"/>
          <w:szCs w:val="22"/>
          <w:lang w:val="en-GB"/>
        </w:rPr>
        <w:t xml:space="preserve">efine the maximum number of </w:t>
      </w:r>
      <w:proofErr w:type="spellStart"/>
      <w:r w:rsidR="005F2AC1" w:rsidRPr="00D91215">
        <w:rPr>
          <w:b/>
          <w:sz w:val="22"/>
          <w:szCs w:val="22"/>
          <w:lang w:val="en-GB"/>
        </w:rPr>
        <w:t>sUSS</w:t>
      </w:r>
      <w:proofErr w:type="spellEnd"/>
      <w:r w:rsidR="005F2AC1" w:rsidRPr="00D91215">
        <w:rPr>
          <w:b/>
          <w:sz w:val="22"/>
          <w:szCs w:val="22"/>
          <w:lang w:val="en-GB"/>
        </w:rPr>
        <w:t xml:space="preserve"> BDs </w:t>
      </w:r>
      <w:r w:rsidR="00A3012C">
        <w:rPr>
          <w:b/>
          <w:sz w:val="22"/>
          <w:szCs w:val="22"/>
          <w:lang w:val="en-GB"/>
        </w:rPr>
        <w:t>scheduling</w:t>
      </w:r>
      <w:r w:rsidR="005F2AC1" w:rsidRPr="00D91215">
        <w:rPr>
          <w:b/>
          <w:sz w:val="22"/>
          <w:szCs w:val="22"/>
          <w:lang w:val="en-GB"/>
        </w:rPr>
        <w:t xml:space="preserve"> </w:t>
      </w:r>
      <w:proofErr w:type="spellStart"/>
      <w:r w:rsidR="005F2AC1" w:rsidRPr="00D91215">
        <w:rPr>
          <w:b/>
          <w:sz w:val="22"/>
          <w:szCs w:val="22"/>
          <w:lang w:val="en-GB"/>
        </w:rPr>
        <w:t>sPDSCH</w:t>
      </w:r>
      <w:proofErr w:type="spellEnd"/>
      <w:r w:rsidR="005F2AC1" w:rsidRPr="00D91215">
        <w:rPr>
          <w:b/>
          <w:sz w:val="22"/>
          <w:szCs w:val="22"/>
          <w:lang w:val="en-GB"/>
        </w:rPr>
        <w:t xml:space="preserve"> and </w:t>
      </w:r>
      <w:proofErr w:type="spellStart"/>
      <w:r w:rsidR="005F2AC1" w:rsidRPr="00D91215">
        <w:rPr>
          <w:b/>
          <w:sz w:val="22"/>
          <w:szCs w:val="22"/>
          <w:lang w:val="en-GB"/>
        </w:rPr>
        <w:t>sPUSCH</w:t>
      </w:r>
      <w:proofErr w:type="spellEnd"/>
      <w:r w:rsidR="005F2AC1" w:rsidRPr="00D91215">
        <w:rPr>
          <w:b/>
          <w:sz w:val="22"/>
          <w:szCs w:val="22"/>
          <w:lang w:val="en-GB"/>
        </w:rPr>
        <w:t xml:space="preserve"> </w:t>
      </w:r>
      <w:r w:rsidR="00A3012C">
        <w:rPr>
          <w:b/>
          <w:sz w:val="22"/>
          <w:szCs w:val="22"/>
          <w:lang w:val="en-GB"/>
        </w:rPr>
        <w:t>as additional capability</w:t>
      </w:r>
      <w:r w:rsidR="00A3012C" w:rsidRPr="00D91215">
        <w:rPr>
          <w:b/>
          <w:sz w:val="22"/>
          <w:szCs w:val="22"/>
          <w:lang w:val="en-GB"/>
        </w:rPr>
        <w:t xml:space="preserve"> on top</w:t>
      </w:r>
      <w:r w:rsidR="005F2AC1" w:rsidRPr="00D91215">
        <w:rPr>
          <w:b/>
          <w:sz w:val="22"/>
          <w:szCs w:val="22"/>
          <w:lang w:val="en-GB"/>
        </w:rPr>
        <w:t xml:space="preserve"> </w:t>
      </w:r>
      <w:r w:rsidR="00A3012C">
        <w:rPr>
          <w:b/>
          <w:sz w:val="22"/>
          <w:szCs w:val="22"/>
          <w:lang w:val="en-GB"/>
        </w:rPr>
        <w:t xml:space="preserve">of </w:t>
      </w:r>
      <w:proofErr w:type="spellStart"/>
      <w:r w:rsidR="00A3012C">
        <w:rPr>
          <w:b/>
          <w:sz w:val="22"/>
          <w:szCs w:val="22"/>
          <w:lang w:val="en-GB"/>
        </w:rPr>
        <w:t>lms</w:t>
      </w:r>
      <w:proofErr w:type="spellEnd"/>
      <w:r w:rsidR="00A3012C">
        <w:rPr>
          <w:b/>
          <w:sz w:val="22"/>
          <w:szCs w:val="22"/>
          <w:lang w:val="en-GB"/>
        </w:rPr>
        <w:t xml:space="preserve"> TTI operation. </w:t>
      </w:r>
    </w:p>
    <w:p w14:paraId="0F9423D5" w14:textId="30447E00" w:rsidR="003D0B3B" w:rsidRPr="003D0B3B" w:rsidRDefault="003D0B3B" w:rsidP="009C2B2A">
      <w:pPr>
        <w:jc w:val="both"/>
        <w:rPr>
          <w:sz w:val="22"/>
          <w:szCs w:val="22"/>
          <w:lang w:val="en-GB"/>
        </w:rPr>
      </w:pPr>
      <w:r>
        <w:rPr>
          <w:sz w:val="22"/>
          <w:szCs w:val="22"/>
          <w:lang w:val="en-GB"/>
        </w:rPr>
        <w:t xml:space="preserve">As discussed in companion contribution [1], the sizes of </w:t>
      </w:r>
      <w:proofErr w:type="spellStart"/>
      <w:r>
        <w:rPr>
          <w:sz w:val="22"/>
          <w:szCs w:val="22"/>
          <w:lang w:val="en-GB"/>
        </w:rPr>
        <w:t>sPDSCH</w:t>
      </w:r>
      <w:proofErr w:type="spellEnd"/>
      <w:r>
        <w:rPr>
          <w:sz w:val="22"/>
          <w:szCs w:val="22"/>
          <w:lang w:val="en-GB"/>
        </w:rPr>
        <w:t xml:space="preserve"> assignments and </w:t>
      </w:r>
      <w:proofErr w:type="spellStart"/>
      <w:r>
        <w:rPr>
          <w:sz w:val="22"/>
          <w:szCs w:val="22"/>
          <w:lang w:val="en-GB"/>
        </w:rPr>
        <w:t>sPUSCH</w:t>
      </w:r>
      <w:proofErr w:type="spellEnd"/>
      <w:r>
        <w:rPr>
          <w:sz w:val="22"/>
          <w:szCs w:val="22"/>
          <w:lang w:val="en-GB"/>
        </w:rPr>
        <w:t xml:space="preserve"> </w:t>
      </w:r>
      <w:r w:rsidR="006C3FF1">
        <w:rPr>
          <w:sz w:val="22"/>
          <w:szCs w:val="22"/>
          <w:lang w:val="en-GB"/>
        </w:rPr>
        <w:t xml:space="preserve">grant </w:t>
      </w:r>
      <w:r>
        <w:rPr>
          <w:sz w:val="22"/>
          <w:szCs w:val="22"/>
          <w:lang w:val="en-GB"/>
        </w:rPr>
        <w:t xml:space="preserve">should be aligned to reduce the number of blind decodes for </w:t>
      </w:r>
      <w:proofErr w:type="spellStart"/>
      <w:r>
        <w:rPr>
          <w:sz w:val="22"/>
          <w:szCs w:val="22"/>
          <w:lang w:val="en-GB"/>
        </w:rPr>
        <w:t>sTTI</w:t>
      </w:r>
      <w:proofErr w:type="spellEnd"/>
      <w:r>
        <w:rPr>
          <w:sz w:val="22"/>
          <w:szCs w:val="22"/>
          <w:lang w:val="en-GB"/>
        </w:rPr>
        <w:t xml:space="preserve"> operation. This would require the UE to only monitor for a single sDCI1 size per </w:t>
      </w:r>
      <w:proofErr w:type="spellStart"/>
      <w:r>
        <w:rPr>
          <w:sz w:val="22"/>
          <w:szCs w:val="22"/>
          <w:lang w:val="en-GB"/>
        </w:rPr>
        <w:t>sTTI</w:t>
      </w:r>
      <w:proofErr w:type="spellEnd"/>
      <w:r>
        <w:rPr>
          <w:sz w:val="22"/>
          <w:szCs w:val="22"/>
          <w:lang w:val="en-GB"/>
        </w:rPr>
        <w:t xml:space="preserve"> and thereby the number of BDs for </w:t>
      </w:r>
      <w:proofErr w:type="spellStart"/>
      <w:r>
        <w:rPr>
          <w:sz w:val="22"/>
          <w:szCs w:val="22"/>
          <w:lang w:val="en-GB"/>
        </w:rPr>
        <w:t>sTTI</w:t>
      </w:r>
      <w:proofErr w:type="spellEnd"/>
      <w:r>
        <w:rPr>
          <w:sz w:val="22"/>
          <w:szCs w:val="22"/>
          <w:lang w:val="en-GB"/>
        </w:rPr>
        <w:t xml:space="preserve"> operation would be directly given by the number of control channel candidates for sDCI1 monitoring. </w:t>
      </w:r>
    </w:p>
    <w:p w14:paraId="6A56CBAA" w14:textId="674748B2" w:rsidR="00A710BE" w:rsidRDefault="00A710BE" w:rsidP="009C2B2A">
      <w:pPr>
        <w:jc w:val="both"/>
        <w:rPr>
          <w:b/>
          <w:sz w:val="22"/>
          <w:szCs w:val="22"/>
          <w:lang w:val="en-GB"/>
        </w:rPr>
      </w:pPr>
    </w:p>
    <w:p w14:paraId="27EEAA2D" w14:textId="39E0D755" w:rsidR="00A710BE" w:rsidRPr="00AD49F2" w:rsidRDefault="001E45CE" w:rsidP="00A710BE">
      <w:pPr>
        <w:pStyle w:val="Heading1"/>
        <w:rPr>
          <w:rFonts w:cs="Arial"/>
        </w:rPr>
      </w:pPr>
      <w:r>
        <w:rPr>
          <w:rFonts w:cs="Arial"/>
        </w:rPr>
        <w:t>3</w:t>
      </w:r>
      <w:r w:rsidR="00A710BE" w:rsidRPr="00AD49F2">
        <w:rPr>
          <w:rFonts w:cs="Arial"/>
        </w:rPr>
        <w:t xml:space="preserve">. </w:t>
      </w:r>
      <w:r w:rsidR="00A710BE">
        <w:rPr>
          <w:rFonts w:cs="Arial"/>
        </w:rPr>
        <w:t xml:space="preserve">On UEs search-space in </w:t>
      </w:r>
      <w:proofErr w:type="spellStart"/>
      <w:r w:rsidR="00A710BE">
        <w:rPr>
          <w:rFonts w:cs="Arial"/>
        </w:rPr>
        <w:t>sPDCCH</w:t>
      </w:r>
      <w:proofErr w:type="spellEnd"/>
    </w:p>
    <w:p w14:paraId="0A035698" w14:textId="4882E5D9" w:rsidR="00A710BE" w:rsidRPr="00205B02" w:rsidRDefault="00A710BE" w:rsidP="00A710BE">
      <w:pPr>
        <w:jc w:val="both"/>
        <w:rPr>
          <w:sz w:val="22"/>
          <w:szCs w:val="22"/>
          <w:lang w:val="en-GB"/>
        </w:rPr>
      </w:pPr>
      <w:r w:rsidRPr="005458FE">
        <w:rPr>
          <w:sz w:val="22"/>
          <w:szCs w:val="22"/>
          <w:lang w:val="en-GB"/>
        </w:rPr>
        <w:t xml:space="preserve">The </w:t>
      </w:r>
      <w:proofErr w:type="spellStart"/>
      <w:r w:rsidRPr="005458FE">
        <w:rPr>
          <w:sz w:val="22"/>
          <w:szCs w:val="22"/>
          <w:lang w:val="en-GB"/>
        </w:rPr>
        <w:t>sPDCCH</w:t>
      </w:r>
      <w:proofErr w:type="spellEnd"/>
      <w:r>
        <w:rPr>
          <w:sz w:val="22"/>
          <w:szCs w:val="22"/>
          <w:lang w:val="en-GB"/>
        </w:rPr>
        <w:t xml:space="preserve"> resource</w:t>
      </w:r>
      <w:r w:rsidRPr="005458FE">
        <w:rPr>
          <w:sz w:val="22"/>
          <w:szCs w:val="22"/>
          <w:lang w:val="en-GB"/>
        </w:rPr>
        <w:t xml:space="preserve"> is configured by higher-layers to a UE in a form of </w:t>
      </w:r>
      <w:r>
        <w:rPr>
          <w:sz w:val="22"/>
          <w:szCs w:val="22"/>
          <w:lang w:val="en-GB"/>
        </w:rPr>
        <w:t xml:space="preserve">RB </w:t>
      </w:r>
      <w:r w:rsidRPr="005458FE">
        <w:rPr>
          <w:sz w:val="22"/>
          <w:szCs w:val="22"/>
          <w:lang w:val="en-GB"/>
        </w:rPr>
        <w:t xml:space="preserve">set or </w:t>
      </w:r>
      <w:r w:rsidR="00F727E7">
        <w:rPr>
          <w:sz w:val="22"/>
          <w:szCs w:val="22"/>
          <w:lang w:val="en-GB"/>
        </w:rPr>
        <w:t>two</w:t>
      </w:r>
      <w:r w:rsidRPr="005458FE">
        <w:rPr>
          <w:sz w:val="22"/>
          <w:szCs w:val="22"/>
          <w:lang w:val="en-GB"/>
        </w:rPr>
        <w:t xml:space="preserve"> </w:t>
      </w:r>
      <w:r>
        <w:rPr>
          <w:sz w:val="22"/>
          <w:szCs w:val="22"/>
          <w:lang w:val="en-GB"/>
        </w:rPr>
        <w:t xml:space="preserve">RB </w:t>
      </w:r>
      <w:r w:rsidRPr="005458FE">
        <w:rPr>
          <w:sz w:val="22"/>
          <w:szCs w:val="22"/>
          <w:lang w:val="en-GB"/>
        </w:rPr>
        <w:t xml:space="preserve">sets of </w:t>
      </w:r>
      <w:proofErr w:type="spellStart"/>
      <w:r>
        <w:rPr>
          <w:sz w:val="22"/>
          <w:szCs w:val="22"/>
          <w:lang w:val="en-GB"/>
        </w:rPr>
        <w:t>sPDCCH</w:t>
      </w:r>
      <w:proofErr w:type="spellEnd"/>
      <w:r>
        <w:rPr>
          <w:sz w:val="22"/>
          <w:szCs w:val="22"/>
          <w:lang w:val="en-GB"/>
        </w:rPr>
        <w:t xml:space="preserve"> </w:t>
      </w:r>
      <w:r w:rsidRPr="005458FE">
        <w:rPr>
          <w:sz w:val="22"/>
          <w:szCs w:val="22"/>
          <w:lang w:val="en-GB"/>
        </w:rPr>
        <w:t>PRBs</w:t>
      </w:r>
      <w:r>
        <w:rPr>
          <w:sz w:val="22"/>
          <w:szCs w:val="22"/>
          <w:lang w:val="en-GB"/>
        </w:rPr>
        <w:t xml:space="preserve"> containing the user</w:t>
      </w:r>
      <w:r w:rsidR="00195A58">
        <w:rPr>
          <w:sz w:val="22"/>
          <w:szCs w:val="22"/>
          <w:lang w:val="en-GB"/>
        </w:rPr>
        <w:t>-</w:t>
      </w:r>
      <w:r>
        <w:rPr>
          <w:sz w:val="22"/>
          <w:szCs w:val="22"/>
          <w:lang w:val="en-GB"/>
        </w:rPr>
        <w:t>specific search</w:t>
      </w:r>
      <w:r w:rsidR="00195A58">
        <w:rPr>
          <w:sz w:val="22"/>
          <w:szCs w:val="22"/>
          <w:lang w:val="en-GB"/>
        </w:rPr>
        <w:t>-</w:t>
      </w:r>
      <w:r>
        <w:rPr>
          <w:sz w:val="22"/>
          <w:szCs w:val="22"/>
          <w:lang w:val="en-GB"/>
        </w:rPr>
        <w:t xml:space="preserve">space, as </w:t>
      </w:r>
      <w:r w:rsidRPr="00205B02">
        <w:rPr>
          <w:sz w:val="22"/>
          <w:szCs w:val="22"/>
          <w:lang w:val="en-GB"/>
        </w:rPr>
        <w:t xml:space="preserve">discussed above. The higher-layer configured control resource contains </w:t>
      </w:r>
      <w:proofErr w:type="spellStart"/>
      <w:r w:rsidRPr="00205B02">
        <w:rPr>
          <w:sz w:val="22"/>
          <w:szCs w:val="22"/>
          <w:lang w:val="en-GB"/>
        </w:rPr>
        <w:t>sCCEs</w:t>
      </w:r>
      <w:proofErr w:type="spellEnd"/>
      <w:r w:rsidRPr="00205B02">
        <w:rPr>
          <w:sz w:val="22"/>
          <w:szCs w:val="22"/>
          <w:lang w:val="en-GB"/>
        </w:rPr>
        <w:t xml:space="preserve"> which can </w:t>
      </w:r>
      <w:r>
        <w:rPr>
          <w:sz w:val="22"/>
          <w:szCs w:val="22"/>
          <w:lang w:val="en-GB"/>
        </w:rPr>
        <w:t>be arranged to</w:t>
      </w:r>
      <w:r w:rsidRPr="00205B02">
        <w:rPr>
          <w:sz w:val="22"/>
          <w:szCs w:val="22"/>
          <w:lang w:val="en-GB"/>
        </w:rPr>
        <w:t xml:space="preserve"> </w:t>
      </w:r>
      <w:proofErr w:type="spellStart"/>
      <w:r>
        <w:rPr>
          <w:sz w:val="22"/>
          <w:szCs w:val="22"/>
          <w:lang w:val="en-GB"/>
        </w:rPr>
        <w:t>sPDCCH</w:t>
      </w:r>
      <w:proofErr w:type="spellEnd"/>
      <w:r>
        <w:rPr>
          <w:sz w:val="22"/>
          <w:szCs w:val="22"/>
          <w:lang w:val="en-GB"/>
        </w:rPr>
        <w:t xml:space="preserve"> </w:t>
      </w:r>
      <w:r w:rsidRPr="00205B02">
        <w:rPr>
          <w:sz w:val="22"/>
          <w:szCs w:val="22"/>
          <w:lang w:val="en-GB"/>
        </w:rPr>
        <w:t xml:space="preserve">candidates. </w:t>
      </w:r>
      <w:r>
        <w:rPr>
          <w:sz w:val="22"/>
          <w:szCs w:val="22"/>
          <w:lang w:val="en-GB"/>
        </w:rPr>
        <w:t>The</w:t>
      </w:r>
      <w:r w:rsidRPr="00205B02">
        <w:rPr>
          <w:sz w:val="22"/>
          <w:szCs w:val="22"/>
          <w:lang w:val="en-GB"/>
        </w:rPr>
        <w:t xml:space="preserve"> information on how many candidates and with what aggregation level could be </w:t>
      </w:r>
      <w:r>
        <w:rPr>
          <w:sz w:val="22"/>
          <w:szCs w:val="22"/>
          <w:lang w:val="en-GB"/>
        </w:rPr>
        <w:t>provided to UE by higher layers, and could be configured</w:t>
      </w:r>
      <w:r w:rsidRPr="00205B02">
        <w:rPr>
          <w:sz w:val="22"/>
          <w:szCs w:val="22"/>
          <w:lang w:val="en-GB"/>
        </w:rPr>
        <w:t xml:space="preserve"> to a UE together </w:t>
      </w:r>
      <w:r w:rsidR="00195A58">
        <w:rPr>
          <w:sz w:val="22"/>
          <w:szCs w:val="22"/>
          <w:lang w:val="en-GB"/>
        </w:rPr>
        <w:t xml:space="preserve">with the </w:t>
      </w:r>
      <w:proofErr w:type="spellStart"/>
      <w:r w:rsidR="00F727E7">
        <w:rPr>
          <w:sz w:val="22"/>
          <w:szCs w:val="22"/>
          <w:lang w:val="en-GB"/>
        </w:rPr>
        <w:t>sPDCCH</w:t>
      </w:r>
      <w:proofErr w:type="spellEnd"/>
      <w:r w:rsidR="00F727E7">
        <w:rPr>
          <w:sz w:val="22"/>
          <w:szCs w:val="22"/>
          <w:lang w:val="en-GB"/>
        </w:rPr>
        <w:t xml:space="preserve"> RB set, i.e. configuration would be per RB set</w:t>
      </w:r>
      <w:r w:rsidR="00195A58">
        <w:rPr>
          <w:sz w:val="22"/>
          <w:szCs w:val="22"/>
          <w:lang w:val="en-GB"/>
        </w:rPr>
        <w:t xml:space="preserve">. </w:t>
      </w:r>
      <w:r w:rsidR="00F727E7">
        <w:rPr>
          <w:sz w:val="22"/>
          <w:szCs w:val="22"/>
          <w:lang w:val="en-GB"/>
        </w:rPr>
        <w:t xml:space="preserve">An </w:t>
      </w:r>
      <w:proofErr w:type="spellStart"/>
      <w:r w:rsidR="00F727E7">
        <w:rPr>
          <w:sz w:val="22"/>
          <w:szCs w:val="22"/>
          <w:lang w:val="en-GB"/>
        </w:rPr>
        <w:t>eNB</w:t>
      </w:r>
      <w:proofErr w:type="spellEnd"/>
      <w:r w:rsidR="00F727E7">
        <w:rPr>
          <w:sz w:val="22"/>
          <w:szCs w:val="22"/>
          <w:lang w:val="en-GB"/>
        </w:rPr>
        <w:t xml:space="preserve"> will be able to configure up to </w:t>
      </w:r>
      <w:r w:rsidR="00F727E7">
        <w:rPr>
          <w:i/>
          <w:sz w:val="22"/>
          <w:szCs w:val="22"/>
          <w:lang w:val="en-GB"/>
        </w:rPr>
        <w:t>S</w:t>
      </w:r>
      <w:r w:rsidR="00F727E7">
        <w:rPr>
          <w:sz w:val="22"/>
          <w:szCs w:val="22"/>
          <w:lang w:val="en-GB"/>
        </w:rPr>
        <w:t xml:space="preserve"> candidates across all aggregation levels of all </w:t>
      </w:r>
      <w:proofErr w:type="spellStart"/>
      <w:r w:rsidR="00F727E7">
        <w:rPr>
          <w:sz w:val="22"/>
          <w:szCs w:val="22"/>
          <w:lang w:val="en-GB"/>
        </w:rPr>
        <w:t>sPDCCH</w:t>
      </w:r>
      <w:proofErr w:type="spellEnd"/>
      <w:r w:rsidR="00F727E7">
        <w:rPr>
          <w:sz w:val="22"/>
          <w:szCs w:val="22"/>
          <w:lang w:val="en-GB"/>
        </w:rPr>
        <w:t xml:space="preserve"> RB sets.</w:t>
      </w:r>
    </w:p>
    <w:p w14:paraId="4E765288" w14:textId="71E2E02C" w:rsidR="00F727E7" w:rsidRDefault="00A710BE" w:rsidP="00A710BE">
      <w:pPr>
        <w:jc w:val="both"/>
        <w:rPr>
          <w:b/>
          <w:sz w:val="22"/>
          <w:szCs w:val="22"/>
          <w:lang w:val="en-GB"/>
        </w:rPr>
      </w:pPr>
      <w:r>
        <w:rPr>
          <w:b/>
          <w:sz w:val="22"/>
          <w:szCs w:val="22"/>
          <w:lang w:val="en-GB"/>
        </w:rPr>
        <w:t>Proposal-</w:t>
      </w:r>
      <w:r w:rsidR="009D2696">
        <w:rPr>
          <w:b/>
          <w:sz w:val="22"/>
          <w:szCs w:val="22"/>
          <w:lang w:val="en-GB"/>
        </w:rPr>
        <w:t>2</w:t>
      </w:r>
      <w:r w:rsidRPr="00205B02">
        <w:rPr>
          <w:b/>
          <w:sz w:val="22"/>
          <w:szCs w:val="22"/>
          <w:lang w:val="en-GB"/>
        </w:rPr>
        <w:t xml:space="preserve">: </w:t>
      </w:r>
      <w:r>
        <w:rPr>
          <w:b/>
          <w:sz w:val="22"/>
          <w:szCs w:val="22"/>
          <w:lang w:val="en-GB"/>
        </w:rPr>
        <w:t xml:space="preserve">A UE is configured for each </w:t>
      </w:r>
      <w:proofErr w:type="spellStart"/>
      <w:r>
        <w:rPr>
          <w:b/>
          <w:sz w:val="22"/>
          <w:szCs w:val="22"/>
          <w:lang w:val="en-GB"/>
        </w:rPr>
        <w:t>sPDCCH</w:t>
      </w:r>
      <w:proofErr w:type="spellEnd"/>
      <w:r>
        <w:rPr>
          <w:b/>
          <w:sz w:val="22"/>
          <w:szCs w:val="22"/>
          <w:lang w:val="en-GB"/>
        </w:rPr>
        <w:t xml:space="preserve"> RB set containing </w:t>
      </w:r>
      <w:proofErr w:type="spellStart"/>
      <w:r w:rsidR="008A423E">
        <w:rPr>
          <w:b/>
          <w:sz w:val="22"/>
          <w:szCs w:val="22"/>
          <w:lang w:val="en-GB"/>
        </w:rPr>
        <w:t>s</w:t>
      </w:r>
      <w:r>
        <w:rPr>
          <w:b/>
          <w:sz w:val="22"/>
          <w:szCs w:val="22"/>
          <w:lang w:val="en-GB"/>
        </w:rPr>
        <w:t>USS</w:t>
      </w:r>
      <w:proofErr w:type="spellEnd"/>
      <w:r>
        <w:rPr>
          <w:b/>
          <w:sz w:val="22"/>
          <w:szCs w:val="22"/>
          <w:lang w:val="en-GB"/>
        </w:rPr>
        <w:t xml:space="preserve"> with the number of </w:t>
      </w:r>
      <w:proofErr w:type="spellStart"/>
      <w:r>
        <w:rPr>
          <w:b/>
          <w:sz w:val="22"/>
          <w:szCs w:val="22"/>
          <w:lang w:val="en-GB"/>
        </w:rPr>
        <w:t>sPDCCH</w:t>
      </w:r>
      <w:proofErr w:type="spellEnd"/>
      <w:r>
        <w:rPr>
          <w:b/>
          <w:sz w:val="22"/>
          <w:szCs w:val="22"/>
          <w:lang w:val="en-GB"/>
        </w:rPr>
        <w:t xml:space="preserve"> candidates for each aggregation level.</w:t>
      </w:r>
      <w:r w:rsidR="00835C46">
        <w:rPr>
          <w:b/>
          <w:sz w:val="22"/>
          <w:szCs w:val="22"/>
          <w:lang w:val="en-GB"/>
        </w:rPr>
        <w:t xml:space="preserve"> </w:t>
      </w:r>
    </w:p>
    <w:p w14:paraId="058A39D2" w14:textId="1B5FBA4C" w:rsidR="00F727E7" w:rsidRPr="00F727E7" w:rsidRDefault="00F727E7" w:rsidP="002E300D">
      <w:pPr>
        <w:jc w:val="both"/>
        <w:rPr>
          <w:b/>
          <w:sz w:val="22"/>
          <w:szCs w:val="22"/>
          <w:lang w:val="en-GB"/>
        </w:rPr>
      </w:pPr>
      <w:r>
        <w:rPr>
          <w:b/>
          <w:sz w:val="22"/>
          <w:szCs w:val="22"/>
          <w:lang w:val="en-GB"/>
        </w:rPr>
        <w:t xml:space="preserve">Proposal </w:t>
      </w:r>
      <w:r w:rsidR="009D2696">
        <w:rPr>
          <w:b/>
          <w:sz w:val="22"/>
          <w:szCs w:val="22"/>
          <w:lang w:val="en-GB"/>
        </w:rPr>
        <w:t>3</w:t>
      </w:r>
      <w:r>
        <w:rPr>
          <w:b/>
          <w:sz w:val="22"/>
          <w:szCs w:val="22"/>
          <w:lang w:val="en-GB"/>
        </w:rPr>
        <w:t>: The number of</w:t>
      </w:r>
      <w:r w:rsidRPr="00F727E7">
        <w:rPr>
          <w:b/>
          <w:sz w:val="22"/>
          <w:szCs w:val="22"/>
          <w:lang w:val="en-GB"/>
        </w:rPr>
        <w:t xml:space="preserve"> </w:t>
      </w:r>
      <w:r>
        <w:rPr>
          <w:b/>
          <w:sz w:val="22"/>
          <w:szCs w:val="22"/>
          <w:lang w:val="en-GB"/>
        </w:rPr>
        <w:t xml:space="preserve">candidates across </w:t>
      </w:r>
      <w:r w:rsidRPr="00F727E7">
        <w:rPr>
          <w:b/>
          <w:sz w:val="22"/>
          <w:szCs w:val="22"/>
          <w:lang w:val="en-GB"/>
        </w:rPr>
        <w:t xml:space="preserve">all aggregation levels of all </w:t>
      </w:r>
      <w:proofErr w:type="spellStart"/>
      <w:r w:rsidRPr="00F727E7">
        <w:rPr>
          <w:b/>
          <w:sz w:val="22"/>
          <w:szCs w:val="22"/>
          <w:lang w:val="en-GB"/>
        </w:rPr>
        <w:t>sPDCCH</w:t>
      </w:r>
      <w:proofErr w:type="spellEnd"/>
      <w:r w:rsidRPr="00F727E7">
        <w:rPr>
          <w:b/>
          <w:sz w:val="22"/>
          <w:szCs w:val="22"/>
          <w:lang w:val="en-GB"/>
        </w:rPr>
        <w:t xml:space="preserve"> RB sets</w:t>
      </w:r>
      <w:r w:rsidR="002E300D">
        <w:rPr>
          <w:b/>
          <w:sz w:val="22"/>
          <w:szCs w:val="22"/>
          <w:lang w:val="en-GB"/>
        </w:rPr>
        <w:t xml:space="preserve"> configured to a UE</w:t>
      </w:r>
      <w:r>
        <w:rPr>
          <w:b/>
          <w:sz w:val="22"/>
          <w:szCs w:val="22"/>
          <w:lang w:val="en-GB"/>
        </w:rPr>
        <w:t xml:space="preserve"> shall not exceed S.</w:t>
      </w:r>
      <w:r w:rsidR="002E300D">
        <w:rPr>
          <w:b/>
          <w:sz w:val="22"/>
          <w:szCs w:val="22"/>
          <w:lang w:val="en-GB"/>
        </w:rPr>
        <w:t xml:space="preserve"> </w:t>
      </w:r>
      <w:r w:rsidRPr="00F727E7">
        <w:rPr>
          <w:b/>
          <w:sz w:val="22"/>
          <w:szCs w:val="22"/>
          <w:lang w:val="en-GB"/>
        </w:rPr>
        <w:t>FFS on S</w:t>
      </w:r>
      <w:r w:rsidR="002E300D">
        <w:rPr>
          <w:b/>
          <w:sz w:val="22"/>
          <w:szCs w:val="22"/>
          <w:lang w:val="en-GB"/>
        </w:rPr>
        <w:t>.</w:t>
      </w:r>
    </w:p>
    <w:p w14:paraId="38A7F1CF" w14:textId="565D590C" w:rsidR="00A710BE" w:rsidRDefault="00A710BE" w:rsidP="00A710BE">
      <w:pPr>
        <w:jc w:val="both"/>
        <w:rPr>
          <w:sz w:val="22"/>
          <w:szCs w:val="22"/>
          <w:lang w:val="en-GB"/>
        </w:rPr>
      </w:pPr>
      <w:r>
        <w:rPr>
          <w:sz w:val="22"/>
          <w:szCs w:val="22"/>
          <w:lang w:val="en-GB"/>
        </w:rPr>
        <w:t>While the</w:t>
      </w:r>
      <w:r w:rsidR="002E300D">
        <w:rPr>
          <w:sz w:val="22"/>
          <w:szCs w:val="22"/>
          <w:lang w:val="en-GB"/>
        </w:rPr>
        <w:t xml:space="preserve"> value of</w:t>
      </w:r>
      <w:r>
        <w:rPr>
          <w:sz w:val="22"/>
          <w:szCs w:val="22"/>
          <w:lang w:val="en-GB"/>
        </w:rPr>
        <w:t xml:space="preserve"> </w:t>
      </w:r>
      <w:r w:rsidRPr="00B64DCD">
        <w:rPr>
          <w:i/>
          <w:sz w:val="22"/>
          <w:szCs w:val="22"/>
          <w:lang w:val="en-GB"/>
        </w:rPr>
        <w:t>S</w:t>
      </w:r>
      <w:r w:rsidR="002E300D">
        <w:rPr>
          <w:i/>
          <w:sz w:val="22"/>
          <w:szCs w:val="22"/>
          <w:lang w:val="en-GB"/>
        </w:rPr>
        <w:t xml:space="preserve"> </w:t>
      </w:r>
      <w:r w:rsidR="002E300D" w:rsidRPr="002E300D">
        <w:rPr>
          <w:sz w:val="22"/>
          <w:szCs w:val="22"/>
          <w:lang w:val="en-GB"/>
        </w:rPr>
        <w:t>i</w:t>
      </w:r>
      <w:r w:rsidRPr="002E300D">
        <w:rPr>
          <w:sz w:val="22"/>
          <w:szCs w:val="22"/>
          <w:lang w:val="en-GB"/>
        </w:rPr>
        <w:t>s</w:t>
      </w:r>
      <w:r>
        <w:rPr>
          <w:sz w:val="22"/>
          <w:szCs w:val="22"/>
          <w:lang w:val="en-GB"/>
        </w:rPr>
        <w:t xml:space="preserve"> FFS, we propose that at least aggregation levels of 1, 2 and 4 </w:t>
      </w:r>
      <w:proofErr w:type="spellStart"/>
      <w:r>
        <w:rPr>
          <w:sz w:val="22"/>
          <w:szCs w:val="22"/>
          <w:lang w:val="en-GB"/>
        </w:rPr>
        <w:t>sCCEs</w:t>
      </w:r>
      <w:proofErr w:type="spellEnd"/>
      <w:r>
        <w:rPr>
          <w:sz w:val="22"/>
          <w:szCs w:val="22"/>
          <w:lang w:val="en-GB"/>
        </w:rPr>
        <w:t xml:space="preserve"> are supported to enable operation in interference-limited environments. And, it should be left for further study whether other aggregation levels, such as 3 or 8 </w:t>
      </w:r>
      <w:proofErr w:type="spellStart"/>
      <w:r>
        <w:rPr>
          <w:sz w:val="22"/>
          <w:szCs w:val="22"/>
          <w:lang w:val="en-GB"/>
        </w:rPr>
        <w:t>sCCEs</w:t>
      </w:r>
      <w:proofErr w:type="spellEnd"/>
      <w:r>
        <w:rPr>
          <w:sz w:val="22"/>
          <w:szCs w:val="22"/>
          <w:lang w:val="en-GB"/>
        </w:rPr>
        <w:t xml:space="preserve">, should be also supported. </w:t>
      </w:r>
    </w:p>
    <w:p w14:paraId="1DF474CF" w14:textId="39B4F7DE" w:rsidR="00A710BE" w:rsidRPr="004B29FC" w:rsidRDefault="00A710BE" w:rsidP="00A710BE">
      <w:pPr>
        <w:jc w:val="both"/>
        <w:rPr>
          <w:b/>
          <w:sz w:val="22"/>
          <w:szCs w:val="22"/>
          <w:lang w:val="en-GB"/>
        </w:rPr>
      </w:pPr>
      <w:r w:rsidRPr="004B29FC">
        <w:rPr>
          <w:b/>
          <w:sz w:val="22"/>
          <w:szCs w:val="22"/>
          <w:lang w:val="en-GB"/>
        </w:rPr>
        <w:t>Proposal</w:t>
      </w:r>
      <w:r>
        <w:rPr>
          <w:b/>
          <w:sz w:val="22"/>
          <w:szCs w:val="22"/>
          <w:lang w:val="en-GB"/>
        </w:rPr>
        <w:t>-</w:t>
      </w:r>
      <w:r w:rsidR="009D2696">
        <w:rPr>
          <w:b/>
          <w:sz w:val="22"/>
          <w:szCs w:val="22"/>
          <w:lang w:val="en-GB"/>
        </w:rPr>
        <w:t>4</w:t>
      </w:r>
      <w:r w:rsidRPr="004B29FC">
        <w:rPr>
          <w:b/>
          <w:sz w:val="22"/>
          <w:szCs w:val="22"/>
          <w:lang w:val="en-GB"/>
        </w:rPr>
        <w:t>: Support at least aggregation levels of 1,</w:t>
      </w:r>
      <w:r>
        <w:rPr>
          <w:b/>
          <w:sz w:val="22"/>
          <w:szCs w:val="22"/>
          <w:lang w:val="en-GB"/>
        </w:rPr>
        <w:t xml:space="preserve"> </w:t>
      </w:r>
      <w:r w:rsidRPr="004B29FC">
        <w:rPr>
          <w:b/>
          <w:sz w:val="22"/>
          <w:szCs w:val="22"/>
          <w:lang w:val="en-GB"/>
        </w:rPr>
        <w:t>2 and 4</w:t>
      </w:r>
      <w:r>
        <w:rPr>
          <w:b/>
          <w:sz w:val="22"/>
          <w:szCs w:val="22"/>
          <w:lang w:val="en-GB"/>
        </w:rPr>
        <w:t xml:space="preserve"> </w:t>
      </w:r>
      <w:proofErr w:type="spellStart"/>
      <w:r>
        <w:rPr>
          <w:b/>
          <w:sz w:val="22"/>
          <w:szCs w:val="22"/>
          <w:lang w:val="en-GB"/>
        </w:rPr>
        <w:t>sCC</w:t>
      </w:r>
      <w:r w:rsidRPr="004B29FC">
        <w:rPr>
          <w:b/>
          <w:sz w:val="22"/>
          <w:szCs w:val="22"/>
          <w:lang w:val="en-GB"/>
        </w:rPr>
        <w:t>Es</w:t>
      </w:r>
      <w:proofErr w:type="spellEnd"/>
      <w:r w:rsidRPr="004B29FC">
        <w:rPr>
          <w:b/>
          <w:sz w:val="22"/>
          <w:szCs w:val="22"/>
          <w:lang w:val="en-GB"/>
        </w:rPr>
        <w:t>. FFS on support of other aggregation levels.</w:t>
      </w:r>
    </w:p>
    <w:p w14:paraId="4631DE2C" w14:textId="72EE0D4E" w:rsidR="00A710BE" w:rsidRDefault="00A710BE" w:rsidP="00A710BE">
      <w:pPr>
        <w:jc w:val="both"/>
        <w:rPr>
          <w:sz w:val="22"/>
          <w:szCs w:val="22"/>
          <w:lang w:val="en-GB"/>
        </w:rPr>
      </w:pPr>
      <w:r>
        <w:rPr>
          <w:sz w:val="22"/>
          <w:szCs w:val="22"/>
          <w:lang w:val="en-GB"/>
        </w:rPr>
        <w:t>The configured DCI candidates will be mapped on available CCEs. These candidates could be mapped in nested/overlapping manner, such as in legacy, or candidates could be non-overlapping. The mapping with non-overlapping candidates simplifies/makes the signalling of vacant control resources</w:t>
      </w:r>
      <w:r w:rsidRPr="00E32F73">
        <w:rPr>
          <w:sz w:val="22"/>
          <w:szCs w:val="22"/>
          <w:lang w:val="en-GB"/>
        </w:rPr>
        <w:t xml:space="preserve"> </w:t>
      </w:r>
      <w:r>
        <w:rPr>
          <w:sz w:val="22"/>
          <w:szCs w:val="22"/>
          <w:lang w:val="en-GB"/>
        </w:rPr>
        <w:t xml:space="preserve">more efficient, because non-overlapping mapping minimizes the number of potential colliding candidates per frequency resource.  On the other hand, if UE’s </w:t>
      </w:r>
      <w:proofErr w:type="spellStart"/>
      <w:r>
        <w:rPr>
          <w:sz w:val="22"/>
          <w:szCs w:val="22"/>
          <w:lang w:val="en-GB"/>
        </w:rPr>
        <w:t>sPDCCH</w:t>
      </w:r>
      <w:proofErr w:type="spellEnd"/>
      <w:r>
        <w:rPr>
          <w:sz w:val="22"/>
          <w:szCs w:val="22"/>
          <w:lang w:val="en-GB"/>
        </w:rPr>
        <w:t xml:space="preserve"> resource would be smaller than resource needed for all configured candidates, some of the candidates would be blocked. One possible solution to this problem would be to assume that candidates are allocated </w:t>
      </w:r>
      <w:r w:rsidRPr="00D249C5">
        <w:rPr>
          <w:sz w:val="22"/>
          <w:szCs w:val="22"/>
          <w:lang w:val="en-GB"/>
        </w:rPr>
        <w:t xml:space="preserve">non-overlapping, however, if </w:t>
      </w:r>
      <w:proofErr w:type="spellStart"/>
      <w:r w:rsidRPr="00D249C5">
        <w:rPr>
          <w:sz w:val="22"/>
          <w:szCs w:val="22"/>
          <w:lang w:val="en-GB"/>
        </w:rPr>
        <w:t>sPDCCH</w:t>
      </w:r>
      <w:proofErr w:type="spellEnd"/>
      <w:r w:rsidRPr="00D249C5">
        <w:rPr>
          <w:sz w:val="22"/>
          <w:szCs w:val="22"/>
          <w:lang w:val="en-GB"/>
        </w:rPr>
        <w:t xml:space="preserve"> resource is insufficient, then candidates can start to overlap</w:t>
      </w:r>
      <w:r>
        <w:rPr>
          <w:sz w:val="22"/>
          <w:szCs w:val="22"/>
          <w:lang w:val="en-GB"/>
        </w:rPr>
        <w:t xml:space="preserve"> in circular manner. This is illustrated in Figure 1, where </w:t>
      </w:r>
      <w:r w:rsidR="00791CDA">
        <w:rPr>
          <w:sz w:val="22"/>
          <w:szCs w:val="22"/>
          <w:lang w:val="en-GB"/>
        </w:rPr>
        <w:t>8</w:t>
      </w:r>
      <w:r>
        <w:rPr>
          <w:sz w:val="22"/>
          <w:szCs w:val="22"/>
          <w:lang w:val="en-GB"/>
        </w:rPr>
        <w:t xml:space="preserve"> candidates</w:t>
      </w:r>
      <w:r w:rsidR="005F5307">
        <w:rPr>
          <w:sz w:val="22"/>
          <w:szCs w:val="22"/>
          <w:lang w:val="en-GB"/>
        </w:rPr>
        <w:t xml:space="preserve"> (3x AL1, </w:t>
      </w:r>
      <w:r w:rsidR="00791CDA">
        <w:rPr>
          <w:sz w:val="22"/>
          <w:szCs w:val="22"/>
          <w:lang w:val="en-GB"/>
        </w:rPr>
        <w:t>3</w:t>
      </w:r>
      <w:r w:rsidR="005F5307">
        <w:rPr>
          <w:sz w:val="22"/>
          <w:szCs w:val="22"/>
          <w:lang w:val="en-GB"/>
        </w:rPr>
        <w:t xml:space="preserve">xAL2, </w:t>
      </w:r>
      <w:r w:rsidR="00791CDA">
        <w:rPr>
          <w:sz w:val="22"/>
          <w:szCs w:val="22"/>
          <w:lang w:val="en-GB"/>
        </w:rPr>
        <w:t>2</w:t>
      </w:r>
      <w:r w:rsidR="005F5307">
        <w:rPr>
          <w:sz w:val="22"/>
          <w:szCs w:val="22"/>
          <w:lang w:val="en-GB"/>
        </w:rPr>
        <w:t>x AL4)</w:t>
      </w:r>
      <w:r>
        <w:rPr>
          <w:sz w:val="22"/>
          <w:szCs w:val="22"/>
          <w:lang w:val="en-GB"/>
        </w:rPr>
        <w:t xml:space="preserve"> are mapped on 8CCE</w:t>
      </w:r>
      <w:r w:rsidR="00F727E7">
        <w:rPr>
          <w:sz w:val="22"/>
          <w:szCs w:val="22"/>
          <w:lang w:val="en-GB"/>
        </w:rPr>
        <w:t>s</w:t>
      </w:r>
      <w:r w:rsidR="00791CDA">
        <w:rPr>
          <w:sz w:val="22"/>
          <w:szCs w:val="22"/>
          <w:lang w:val="en-GB"/>
        </w:rPr>
        <w:t xml:space="preserve"> (12RBs x 2OS)</w:t>
      </w:r>
      <w:r>
        <w:rPr>
          <w:sz w:val="22"/>
          <w:szCs w:val="22"/>
          <w:lang w:val="en-GB"/>
        </w:rPr>
        <w:t xml:space="preserve"> available within </w:t>
      </w:r>
      <w:proofErr w:type="spellStart"/>
      <w:r>
        <w:rPr>
          <w:sz w:val="22"/>
          <w:szCs w:val="22"/>
          <w:lang w:val="en-GB"/>
        </w:rPr>
        <w:t>sPDCCH</w:t>
      </w:r>
      <w:proofErr w:type="spellEnd"/>
      <w:r>
        <w:rPr>
          <w:sz w:val="22"/>
          <w:szCs w:val="22"/>
          <w:lang w:val="en-GB"/>
        </w:rPr>
        <w:t>.</w:t>
      </w:r>
    </w:p>
    <w:p w14:paraId="022527F0" w14:textId="76B17C51" w:rsidR="00A710BE" w:rsidRDefault="00791CDA" w:rsidP="00A710BE">
      <w:pPr>
        <w:keepNext/>
        <w:jc w:val="both"/>
      </w:pPr>
      <w:r>
        <w:object w:dxaOrig="9406" w:dyaOrig="1778" w14:anchorId="09720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4pt;height:88.8pt" o:ole="">
            <v:imagedata r:id="rId8" o:title=""/>
          </v:shape>
          <o:OLEObject Type="Embed" ProgID="Visio.Drawing.11" ShapeID="_x0000_i1025" DrawAspect="Content" ObjectID="_1555517786" r:id="rId9"/>
        </w:object>
      </w:r>
    </w:p>
    <w:p w14:paraId="6679CF84" w14:textId="77777777" w:rsidR="00A710BE" w:rsidRPr="00A6396E" w:rsidRDefault="00A710BE" w:rsidP="00A710BE">
      <w:pPr>
        <w:pStyle w:val="Caption"/>
        <w:jc w:val="center"/>
        <w:rPr>
          <w:sz w:val="22"/>
          <w:szCs w:val="22"/>
          <w:lang w:val="en-GB"/>
        </w:rPr>
      </w:pPr>
      <w:r>
        <w:t xml:space="preserve">Figure </w:t>
      </w:r>
      <w:r w:rsidR="00C71838">
        <w:fldChar w:fldCharType="begin"/>
      </w:r>
      <w:r w:rsidR="00C71838">
        <w:instrText xml:space="preserve"> SEQ Figure \* ARABIC </w:instrText>
      </w:r>
      <w:r w:rsidR="00C71838">
        <w:fldChar w:fldCharType="separate"/>
      </w:r>
      <w:r>
        <w:rPr>
          <w:noProof/>
        </w:rPr>
        <w:t>1</w:t>
      </w:r>
      <w:r w:rsidR="00C71838">
        <w:rPr>
          <w:noProof/>
        </w:rPr>
        <w:fldChar w:fldCharType="end"/>
      </w:r>
      <w:r>
        <w:t xml:space="preserve"> An example of candidate mapping to available CCEs in configured </w:t>
      </w:r>
      <w:proofErr w:type="spellStart"/>
      <w:r>
        <w:t>sPDCCH</w:t>
      </w:r>
      <w:proofErr w:type="spellEnd"/>
      <w:r>
        <w:t xml:space="preserve"> </w:t>
      </w:r>
    </w:p>
    <w:p w14:paraId="6A1AF709" w14:textId="77777777" w:rsidR="00A710BE" w:rsidRDefault="00A710BE" w:rsidP="00A710BE">
      <w:pPr>
        <w:jc w:val="both"/>
        <w:rPr>
          <w:b/>
          <w:sz w:val="22"/>
          <w:szCs w:val="22"/>
        </w:rPr>
      </w:pPr>
    </w:p>
    <w:p w14:paraId="6F70CD3A" w14:textId="7671D615" w:rsidR="00670FA6" w:rsidRDefault="00A710BE" w:rsidP="00D5047D">
      <w:pPr>
        <w:jc w:val="both"/>
        <w:rPr>
          <w:b/>
          <w:sz w:val="22"/>
          <w:szCs w:val="22"/>
        </w:rPr>
      </w:pPr>
      <w:r>
        <w:rPr>
          <w:b/>
          <w:sz w:val="22"/>
          <w:szCs w:val="22"/>
        </w:rPr>
        <w:t>Proposal-</w:t>
      </w:r>
      <w:r w:rsidR="009D2696">
        <w:rPr>
          <w:b/>
          <w:sz w:val="22"/>
          <w:szCs w:val="22"/>
        </w:rPr>
        <w:t>5</w:t>
      </w:r>
      <w:r>
        <w:rPr>
          <w:b/>
          <w:sz w:val="22"/>
          <w:szCs w:val="22"/>
        </w:rPr>
        <w:t xml:space="preserve">: Support a consecutive mapping of </w:t>
      </w:r>
      <w:proofErr w:type="spellStart"/>
      <w:r>
        <w:rPr>
          <w:b/>
          <w:sz w:val="22"/>
          <w:szCs w:val="22"/>
        </w:rPr>
        <w:t>sPDCCH</w:t>
      </w:r>
      <w:proofErr w:type="spellEnd"/>
      <w:r>
        <w:rPr>
          <w:b/>
          <w:sz w:val="22"/>
          <w:szCs w:val="22"/>
        </w:rPr>
        <w:t xml:space="preserve"> candidates (with increasing AL) to </w:t>
      </w:r>
      <w:proofErr w:type="spellStart"/>
      <w:r>
        <w:rPr>
          <w:b/>
          <w:sz w:val="22"/>
          <w:szCs w:val="22"/>
        </w:rPr>
        <w:t>sCCEs</w:t>
      </w:r>
      <w:proofErr w:type="spellEnd"/>
      <w:r>
        <w:rPr>
          <w:b/>
          <w:sz w:val="22"/>
          <w:szCs w:val="22"/>
        </w:rPr>
        <w:t xml:space="preserve"> in order to avoid overlaps.</w:t>
      </w:r>
    </w:p>
    <w:p w14:paraId="5FA525B1" w14:textId="07082D92" w:rsidR="00F71BD7" w:rsidRDefault="00F71BD7" w:rsidP="00D5047D">
      <w:pPr>
        <w:jc w:val="both"/>
        <w:rPr>
          <w:sz w:val="22"/>
          <w:szCs w:val="22"/>
        </w:rPr>
      </w:pPr>
      <w:r>
        <w:rPr>
          <w:sz w:val="22"/>
          <w:szCs w:val="22"/>
        </w:rPr>
        <w:t xml:space="preserve">Different UEs could have different requirements for number of configured aggregation levels within the </w:t>
      </w:r>
      <w:proofErr w:type="spellStart"/>
      <w:r>
        <w:rPr>
          <w:sz w:val="22"/>
          <w:szCs w:val="22"/>
        </w:rPr>
        <w:t>sPDCCH</w:t>
      </w:r>
      <w:proofErr w:type="spellEnd"/>
      <w:r>
        <w:rPr>
          <w:sz w:val="22"/>
          <w:szCs w:val="22"/>
        </w:rPr>
        <w:t xml:space="preserve"> RB set. For example, </w:t>
      </w:r>
      <w:r w:rsidR="00791CDA">
        <w:rPr>
          <w:sz w:val="22"/>
          <w:szCs w:val="22"/>
        </w:rPr>
        <w:t>one</w:t>
      </w:r>
      <w:r>
        <w:rPr>
          <w:sz w:val="22"/>
          <w:szCs w:val="22"/>
        </w:rPr>
        <w:t xml:space="preserve"> UE </w:t>
      </w:r>
      <w:r w:rsidR="009C1396">
        <w:rPr>
          <w:sz w:val="22"/>
          <w:szCs w:val="22"/>
        </w:rPr>
        <w:t xml:space="preserve">(UE1) in good channel conditions </w:t>
      </w:r>
      <w:r>
        <w:rPr>
          <w:sz w:val="22"/>
          <w:szCs w:val="22"/>
        </w:rPr>
        <w:t xml:space="preserve">might be configured with </w:t>
      </w:r>
      <w:r w:rsidR="009C1396">
        <w:rPr>
          <w:sz w:val="22"/>
          <w:szCs w:val="22"/>
        </w:rPr>
        <w:t xml:space="preserve">lower aggregation levels such as </w:t>
      </w:r>
      <w:r>
        <w:rPr>
          <w:sz w:val="22"/>
          <w:szCs w:val="22"/>
        </w:rPr>
        <w:t xml:space="preserve">3xAL1, while other UE </w:t>
      </w:r>
      <w:r w:rsidR="009C1396">
        <w:rPr>
          <w:sz w:val="22"/>
          <w:szCs w:val="22"/>
        </w:rPr>
        <w:t xml:space="preserve">(UE2) having medium channel conditions </w:t>
      </w:r>
      <w:r>
        <w:rPr>
          <w:sz w:val="22"/>
          <w:szCs w:val="22"/>
        </w:rPr>
        <w:t>could be configured</w:t>
      </w:r>
      <w:r w:rsidR="00791CDA">
        <w:rPr>
          <w:sz w:val="22"/>
          <w:szCs w:val="22"/>
        </w:rPr>
        <w:t xml:space="preserve"> with </w:t>
      </w:r>
      <w:r w:rsidR="009C1396">
        <w:rPr>
          <w:sz w:val="22"/>
          <w:szCs w:val="22"/>
        </w:rPr>
        <w:t xml:space="preserve">higher aggregation levels e.g. </w:t>
      </w:r>
      <w:r w:rsidR="00791CDA">
        <w:rPr>
          <w:sz w:val="22"/>
          <w:szCs w:val="22"/>
        </w:rPr>
        <w:t xml:space="preserve">3xAL2. </w:t>
      </w:r>
      <w:r w:rsidR="009C1396">
        <w:rPr>
          <w:sz w:val="22"/>
          <w:szCs w:val="22"/>
        </w:rPr>
        <w:t xml:space="preserve">If the </w:t>
      </w:r>
      <w:proofErr w:type="spellStart"/>
      <w:r w:rsidR="009C1396">
        <w:rPr>
          <w:sz w:val="22"/>
          <w:szCs w:val="22"/>
        </w:rPr>
        <w:t>sUSS</w:t>
      </w:r>
      <w:proofErr w:type="spellEnd"/>
      <w:r w:rsidR="009C1396">
        <w:rPr>
          <w:sz w:val="22"/>
          <w:szCs w:val="22"/>
        </w:rPr>
        <w:t xml:space="preserve"> of each of the two UEs would be just mapped on the </w:t>
      </w:r>
      <w:proofErr w:type="spellStart"/>
      <w:r w:rsidR="009C1396">
        <w:rPr>
          <w:sz w:val="22"/>
          <w:szCs w:val="22"/>
        </w:rPr>
        <w:t>sPDCCH</w:t>
      </w:r>
      <w:proofErr w:type="spellEnd"/>
      <w:r w:rsidR="009C1396">
        <w:rPr>
          <w:sz w:val="22"/>
          <w:szCs w:val="22"/>
        </w:rPr>
        <w:t xml:space="preserve"> RB set based on the configured </w:t>
      </w:r>
      <w:proofErr w:type="spellStart"/>
      <w:r w:rsidR="009C1396">
        <w:rPr>
          <w:sz w:val="22"/>
          <w:szCs w:val="22"/>
        </w:rPr>
        <w:t>sPDCCH</w:t>
      </w:r>
      <w:proofErr w:type="spellEnd"/>
      <w:r w:rsidR="009C1396">
        <w:rPr>
          <w:sz w:val="22"/>
          <w:szCs w:val="22"/>
        </w:rPr>
        <w:t xml:space="preserve"> candidates to be monitored for the UE, the larger ALs of UE 2 would block several lower ALs of UE1. </w:t>
      </w:r>
      <w:r w:rsidR="002E300D">
        <w:rPr>
          <w:sz w:val="22"/>
          <w:szCs w:val="22"/>
        </w:rPr>
        <w:t xml:space="preserve">Therefore, the same overall set of candidates could be configured to both UEs together with the </w:t>
      </w:r>
      <w:proofErr w:type="spellStart"/>
      <w:r w:rsidR="009C1396">
        <w:rPr>
          <w:sz w:val="22"/>
          <w:szCs w:val="22"/>
        </w:rPr>
        <w:t>sPDCCH</w:t>
      </w:r>
      <w:proofErr w:type="spellEnd"/>
      <w:r w:rsidR="009C1396">
        <w:rPr>
          <w:sz w:val="22"/>
          <w:szCs w:val="22"/>
        </w:rPr>
        <w:t xml:space="preserve"> </w:t>
      </w:r>
      <w:r w:rsidR="002E300D">
        <w:rPr>
          <w:sz w:val="22"/>
          <w:szCs w:val="22"/>
        </w:rPr>
        <w:t>RB set</w:t>
      </w:r>
      <w:r w:rsidR="009C1396">
        <w:rPr>
          <w:sz w:val="22"/>
          <w:szCs w:val="22"/>
        </w:rPr>
        <w:t xml:space="preserve"> such as shown in example Figure 1 with the overall set of {3,3,2}, where then UE1 would have based on the configured </w:t>
      </w:r>
      <w:proofErr w:type="spellStart"/>
      <w:r w:rsidR="009C1396">
        <w:rPr>
          <w:sz w:val="22"/>
          <w:szCs w:val="22"/>
        </w:rPr>
        <w:t>sPDCCH</w:t>
      </w:r>
      <w:proofErr w:type="spellEnd"/>
      <w:r w:rsidR="009C1396">
        <w:rPr>
          <w:sz w:val="22"/>
          <w:szCs w:val="22"/>
        </w:rPr>
        <w:t xml:space="preserve"> candidates of {3,0,0} would monitor AL1-1 to AL1-3 and UE2 based on its configured candidates of {0,3,0} would monitor AL2-1 to AL2-3</w:t>
      </w:r>
      <w:r w:rsidR="002E300D">
        <w:rPr>
          <w:sz w:val="22"/>
          <w:szCs w:val="22"/>
        </w:rPr>
        <w:t>.</w:t>
      </w:r>
      <w:r w:rsidR="009C1396">
        <w:rPr>
          <w:sz w:val="22"/>
          <w:szCs w:val="22"/>
        </w:rPr>
        <w:t xml:space="preserve"> As can be seen from Figure 1, when having the overall set of </w:t>
      </w:r>
      <w:proofErr w:type="spellStart"/>
      <w:r w:rsidR="009C1396">
        <w:rPr>
          <w:sz w:val="22"/>
          <w:szCs w:val="22"/>
        </w:rPr>
        <w:t>sPDCCH</w:t>
      </w:r>
      <w:proofErr w:type="spellEnd"/>
      <w:r w:rsidR="009C1396">
        <w:rPr>
          <w:sz w:val="22"/>
          <w:szCs w:val="22"/>
        </w:rPr>
        <w:t xml:space="preserve"> candidates of the </w:t>
      </w:r>
      <w:proofErr w:type="spellStart"/>
      <w:r w:rsidR="009C1396">
        <w:rPr>
          <w:sz w:val="22"/>
          <w:szCs w:val="22"/>
        </w:rPr>
        <w:t>sPDCCH</w:t>
      </w:r>
      <w:proofErr w:type="spellEnd"/>
      <w:r w:rsidR="009C1396">
        <w:rPr>
          <w:sz w:val="22"/>
          <w:szCs w:val="22"/>
        </w:rPr>
        <w:t xml:space="preserve"> PRB set configurable can help to prevent </w:t>
      </w:r>
      <w:proofErr w:type="spellStart"/>
      <w:r w:rsidR="009C1396">
        <w:rPr>
          <w:sz w:val="22"/>
          <w:szCs w:val="22"/>
        </w:rPr>
        <w:t>sPDCCH</w:t>
      </w:r>
      <w:proofErr w:type="spellEnd"/>
      <w:r w:rsidR="009C1396">
        <w:rPr>
          <w:sz w:val="22"/>
          <w:szCs w:val="22"/>
        </w:rPr>
        <w:t xml:space="preserve"> blocking.</w:t>
      </w:r>
      <w:r w:rsidR="002E300D">
        <w:rPr>
          <w:sz w:val="22"/>
          <w:szCs w:val="22"/>
        </w:rPr>
        <w:t xml:space="preserve"> </w:t>
      </w:r>
    </w:p>
    <w:p w14:paraId="12203F0E" w14:textId="23A0C226" w:rsidR="002E300D" w:rsidRPr="00F71BD7" w:rsidRDefault="002E300D" w:rsidP="00D5047D">
      <w:pPr>
        <w:jc w:val="both"/>
        <w:rPr>
          <w:sz w:val="22"/>
          <w:szCs w:val="22"/>
        </w:rPr>
      </w:pPr>
      <w:r w:rsidRPr="004B29FC">
        <w:rPr>
          <w:b/>
          <w:sz w:val="22"/>
          <w:szCs w:val="22"/>
          <w:lang w:val="en-GB"/>
        </w:rPr>
        <w:t>Proposal</w:t>
      </w:r>
      <w:r>
        <w:rPr>
          <w:b/>
          <w:sz w:val="22"/>
          <w:szCs w:val="22"/>
          <w:lang w:val="en-GB"/>
        </w:rPr>
        <w:t>-</w:t>
      </w:r>
      <w:r w:rsidR="00EB43F0">
        <w:rPr>
          <w:b/>
          <w:sz w:val="22"/>
          <w:szCs w:val="22"/>
          <w:lang w:val="en-GB"/>
        </w:rPr>
        <w:t>6</w:t>
      </w:r>
      <w:r w:rsidRPr="004B29FC">
        <w:rPr>
          <w:b/>
          <w:sz w:val="22"/>
          <w:szCs w:val="22"/>
          <w:lang w:val="en-GB"/>
        </w:rPr>
        <w:t xml:space="preserve">: </w:t>
      </w:r>
      <w:r w:rsidR="009C1396">
        <w:rPr>
          <w:b/>
          <w:sz w:val="22"/>
          <w:szCs w:val="22"/>
          <w:lang w:val="en-GB"/>
        </w:rPr>
        <w:t xml:space="preserve">Support the </w:t>
      </w:r>
      <w:r>
        <w:rPr>
          <w:b/>
          <w:sz w:val="22"/>
          <w:szCs w:val="22"/>
          <w:lang w:val="en-GB"/>
        </w:rPr>
        <w:t>configur</w:t>
      </w:r>
      <w:r w:rsidR="009C1396">
        <w:rPr>
          <w:b/>
          <w:sz w:val="22"/>
          <w:szCs w:val="22"/>
          <w:lang w:val="en-GB"/>
        </w:rPr>
        <w:t xml:space="preserve">ation of </w:t>
      </w:r>
      <w:r>
        <w:rPr>
          <w:b/>
          <w:sz w:val="22"/>
          <w:szCs w:val="22"/>
          <w:lang w:val="en-GB"/>
        </w:rPr>
        <w:t xml:space="preserve">an overall set of </w:t>
      </w:r>
      <w:r w:rsidR="009C1396">
        <w:rPr>
          <w:b/>
          <w:sz w:val="22"/>
          <w:szCs w:val="22"/>
          <w:lang w:val="en-GB"/>
        </w:rPr>
        <w:t xml:space="preserve">AL </w:t>
      </w:r>
      <w:r>
        <w:rPr>
          <w:b/>
          <w:sz w:val="22"/>
          <w:szCs w:val="22"/>
          <w:lang w:val="en-GB"/>
        </w:rPr>
        <w:t xml:space="preserve">candidates </w:t>
      </w:r>
      <w:r w:rsidR="009C1396">
        <w:rPr>
          <w:b/>
          <w:sz w:val="22"/>
          <w:szCs w:val="22"/>
          <w:lang w:val="en-GB"/>
        </w:rPr>
        <w:t xml:space="preserve">present on </w:t>
      </w:r>
      <w:r>
        <w:rPr>
          <w:b/>
          <w:sz w:val="22"/>
          <w:szCs w:val="22"/>
          <w:lang w:val="en-GB"/>
        </w:rPr>
        <w:t>a RB set</w:t>
      </w:r>
      <w:r w:rsidR="009C1396">
        <w:rPr>
          <w:b/>
          <w:sz w:val="22"/>
          <w:szCs w:val="22"/>
          <w:lang w:val="en-GB"/>
        </w:rPr>
        <w:t xml:space="preserve"> for a UE to reduce the blocking </w:t>
      </w:r>
      <w:r w:rsidR="006C3FF1">
        <w:rPr>
          <w:b/>
          <w:sz w:val="22"/>
          <w:szCs w:val="22"/>
          <w:lang w:val="en-GB"/>
        </w:rPr>
        <w:t>probability</w:t>
      </w:r>
      <w:r>
        <w:rPr>
          <w:b/>
          <w:sz w:val="22"/>
          <w:szCs w:val="22"/>
          <w:lang w:val="en-GB"/>
        </w:rPr>
        <w:t xml:space="preserve">. The UE-specific search-space may be smaller than the overall search-space of the </w:t>
      </w:r>
      <w:proofErr w:type="spellStart"/>
      <w:r w:rsidR="009C1396">
        <w:rPr>
          <w:b/>
          <w:sz w:val="22"/>
          <w:szCs w:val="22"/>
          <w:lang w:val="en-GB"/>
        </w:rPr>
        <w:t>sPDCCH</w:t>
      </w:r>
      <w:proofErr w:type="spellEnd"/>
      <w:r w:rsidR="009C1396">
        <w:rPr>
          <w:b/>
          <w:sz w:val="22"/>
          <w:szCs w:val="22"/>
          <w:lang w:val="en-GB"/>
        </w:rPr>
        <w:t xml:space="preserve"> </w:t>
      </w:r>
      <w:r>
        <w:rPr>
          <w:b/>
          <w:sz w:val="22"/>
          <w:szCs w:val="22"/>
          <w:lang w:val="en-GB"/>
        </w:rPr>
        <w:t xml:space="preserve">RB set. </w:t>
      </w:r>
    </w:p>
    <w:p w14:paraId="0D30C57A" w14:textId="147B0FDE" w:rsidR="005F5307" w:rsidRDefault="005F5307" w:rsidP="00D5047D">
      <w:pPr>
        <w:jc w:val="both"/>
        <w:rPr>
          <w:sz w:val="22"/>
          <w:szCs w:val="22"/>
        </w:rPr>
      </w:pPr>
    </w:p>
    <w:p w14:paraId="4909DCFF" w14:textId="70F52535" w:rsidR="006C3FF1" w:rsidRPr="00AD49F2" w:rsidRDefault="006C3FF1" w:rsidP="006C3FF1">
      <w:pPr>
        <w:pStyle w:val="Heading1"/>
        <w:rPr>
          <w:rFonts w:cs="Arial"/>
        </w:rPr>
      </w:pPr>
      <w:r>
        <w:rPr>
          <w:rFonts w:cs="Arial"/>
        </w:rPr>
        <w:t>4</w:t>
      </w:r>
      <w:r w:rsidRPr="00AD49F2">
        <w:rPr>
          <w:rFonts w:cs="Arial"/>
        </w:rPr>
        <w:t xml:space="preserve">. </w:t>
      </w:r>
      <w:r>
        <w:rPr>
          <w:rFonts w:cs="Arial"/>
        </w:rPr>
        <w:t xml:space="preserve">On UEs sDCI1 </w:t>
      </w:r>
      <w:r w:rsidR="00487F5B">
        <w:rPr>
          <w:rFonts w:cs="Arial"/>
        </w:rPr>
        <w:t xml:space="preserve">monitoring on </w:t>
      </w:r>
      <w:r>
        <w:rPr>
          <w:rFonts w:cs="Arial"/>
        </w:rPr>
        <w:t>PDCCH</w:t>
      </w:r>
    </w:p>
    <w:p w14:paraId="501C6EDF" w14:textId="639D2BB8" w:rsidR="006C3FF1" w:rsidRDefault="00487F5B" w:rsidP="00D5047D">
      <w:pPr>
        <w:jc w:val="both"/>
        <w:rPr>
          <w:sz w:val="22"/>
          <w:szCs w:val="22"/>
        </w:rPr>
      </w:pPr>
      <w:r>
        <w:rPr>
          <w:sz w:val="22"/>
          <w:szCs w:val="22"/>
        </w:rPr>
        <w:t>As discussed in several RAN1 meetings and in our companion contribution [2], there is a need to monitor for sDCI1 also on PDCCH. For CFI=2 &amp; 3 sDCI1 monitoring in sTTI#0 will be always on USS PDCCH whereas the situation for CFI=1 is still open</w:t>
      </w:r>
      <w:r w:rsidR="00403CA7">
        <w:rPr>
          <w:sz w:val="22"/>
          <w:szCs w:val="22"/>
        </w:rPr>
        <w:t>ed</w:t>
      </w:r>
      <w:r>
        <w:rPr>
          <w:sz w:val="22"/>
          <w:szCs w:val="22"/>
        </w:rPr>
        <w:t xml:space="preserve">. </w:t>
      </w:r>
    </w:p>
    <w:p w14:paraId="135781AA" w14:textId="19F86F11" w:rsidR="00487F5B" w:rsidRDefault="00487F5B" w:rsidP="0027728E">
      <w:pPr>
        <w:spacing w:after="0"/>
        <w:jc w:val="both"/>
        <w:rPr>
          <w:sz w:val="22"/>
          <w:szCs w:val="22"/>
        </w:rPr>
      </w:pPr>
      <w:r>
        <w:rPr>
          <w:sz w:val="22"/>
          <w:szCs w:val="22"/>
        </w:rPr>
        <w:t xml:space="preserve">Several companies proposed to align the </w:t>
      </w:r>
      <w:r w:rsidR="00696EBC">
        <w:rPr>
          <w:sz w:val="22"/>
          <w:szCs w:val="22"/>
        </w:rPr>
        <w:t>s</w:t>
      </w:r>
      <w:r>
        <w:rPr>
          <w:sz w:val="22"/>
          <w:szCs w:val="22"/>
        </w:rPr>
        <w:t>DCI</w:t>
      </w:r>
      <w:r w:rsidR="00696EBC">
        <w:rPr>
          <w:sz w:val="22"/>
          <w:szCs w:val="22"/>
        </w:rPr>
        <w:t>1</w:t>
      </w:r>
      <w:r>
        <w:rPr>
          <w:sz w:val="22"/>
          <w:szCs w:val="22"/>
        </w:rPr>
        <w:t xml:space="preserve"> size</w:t>
      </w:r>
      <w:r w:rsidR="004853CD">
        <w:rPr>
          <w:sz w:val="22"/>
          <w:szCs w:val="22"/>
        </w:rPr>
        <w:t>s</w:t>
      </w:r>
      <w:r>
        <w:rPr>
          <w:sz w:val="22"/>
          <w:szCs w:val="22"/>
        </w:rPr>
        <w:t xml:space="preserve"> with DCI format 0/1A</w:t>
      </w:r>
      <w:r w:rsidR="004853CD">
        <w:rPr>
          <w:sz w:val="22"/>
          <w:szCs w:val="22"/>
        </w:rPr>
        <w:t xml:space="preserve"> size</w:t>
      </w:r>
      <w:r>
        <w:rPr>
          <w:sz w:val="22"/>
          <w:szCs w:val="22"/>
        </w:rPr>
        <w:t xml:space="preserve"> </w:t>
      </w:r>
      <w:r w:rsidR="004853CD">
        <w:rPr>
          <w:sz w:val="22"/>
          <w:szCs w:val="22"/>
        </w:rPr>
        <w:t xml:space="preserve">when transmitting sDCI1 on </w:t>
      </w:r>
      <w:r>
        <w:rPr>
          <w:sz w:val="22"/>
          <w:szCs w:val="22"/>
        </w:rPr>
        <w:t>PDCCH USS</w:t>
      </w:r>
      <w:r w:rsidR="004853CD">
        <w:rPr>
          <w:sz w:val="22"/>
          <w:szCs w:val="22"/>
        </w:rPr>
        <w:t xml:space="preserve">. </w:t>
      </w:r>
      <w:r w:rsidR="00696EBC">
        <w:rPr>
          <w:sz w:val="22"/>
          <w:szCs w:val="22"/>
        </w:rPr>
        <w:t xml:space="preserve">This would </w:t>
      </w:r>
      <w:r>
        <w:rPr>
          <w:sz w:val="22"/>
          <w:szCs w:val="22"/>
        </w:rPr>
        <w:t>reduce the number of BDs</w:t>
      </w:r>
      <w:r w:rsidR="004853CD">
        <w:rPr>
          <w:sz w:val="22"/>
          <w:szCs w:val="22"/>
        </w:rPr>
        <w:t xml:space="preserve"> when monitoring for sDCI1 on PDCCH.</w:t>
      </w:r>
      <w:r>
        <w:rPr>
          <w:sz w:val="22"/>
          <w:szCs w:val="22"/>
        </w:rPr>
        <w:t xml:space="preserve"> We don’t think that such alignment of the sDCI1 sizes with 1ms TTI DCI sizes to be reasonable because:</w:t>
      </w:r>
    </w:p>
    <w:p w14:paraId="176A55E7" w14:textId="012B69D0" w:rsidR="00487F5B" w:rsidRPr="0027728E" w:rsidRDefault="00487F5B" w:rsidP="0027728E">
      <w:pPr>
        <w:pStyle w:val="ListParagraph"/>
        <w:numPr>
          <w:ilvl w:val="0"/>
          <w:numId w:val="4"/>
        </w:numPr>
        <w:jc w:val="both"/>
        <w:rPr>
          <w:rFonts w:ascii="Times New Roman" w:hAnsi="Times New Roman" w:cs="Times New Roman"/>
          <w:lang w:val="en-US"/>
        </w:rPr>
      </w:pPr>
      <w:r w:rsidRPr="0027728E">
        <w:rPr>
          <w:rFonts w:ascii="Times New Roman" w:hAnsi="Times New Roman" w:cs="Times New Roman"/>
          <w:lang w:val="en-US"/>
        </w:rPr>
        <w:t xml:space="preserve">Since Rel-13, we have the option to disable the monitoring of DCI format 0/1A. If the network would </w:t>
      </w:r>
      <w:r>
        <w:rPr>
          <w:rFonts w:ascii="Times New Roman" w:hAnsi="Times New Roman" w:cs="Times New Roman"/>
          <w:lang w:val="en-US"/>
        </w:rPr>
        <w:t xml:space="preserve">be </w:t>
      </w:r>
      <w:r w:rsidRPr="0027728E">
        <w:rPr>
          <w:rFonts w:ascii="Times New Roman" w:hAnsi="Times New Roman" w:cs="Times New Roman"/>
          <w:lang w:val="en-US"/>
        </w:rPr>
        <w:t xml:space="preserve">using this disabling the </w:t>
      </w:r>
      <w:r>
        <w:rPr>
          <w:rFonts w:ascii="Times New Roman" w:hAnsi="Times New Roman" w:cs="Times New Roman"/>
          <w:lang w:val="en-US"/>
        </w:rPr>
        <w:t>intended</w:t>
      </w:r>
      <w:r w:rsidRPr="0027728E">
        <w:rPr>
          <w:rFonts w:ascii="Times New Roman" w:hAnsi="Times New Roman" w:cs="Times New Roman"/>
          <w:lang w:val="en-US"/>
        </w:rPr>
        <w:t xml:space="preserve"> BD reduction would anyhow not materialize. </w:t>
      </w:r>
    </w:p>
    <w:p w14:paraId="423DABC4" w14:textId="61CA21BC" w:rsidR="00487F5B" w:rsidRPr="0027728E" w:rsidRDefault="00487F5B" w:rsidP="0027728E">
      <w:pPr>
        <w:pStyle w:val="ListParagraph"/>
        <w:numPr>
          <w:ilvl w:val="0"/>
          <w:numId w:val="4"/>
        </w:numPr>
        <w:jc w:val="both"/>
        <w:rPr>
          <w:rFonts w:ascii="Times New Roman" w:hAnsi="Times New Roman" w:cs="Times New Roman"/>
          <w:lang w:val="en-US"/>
        </w:rPr>
      </w:pPr>
      <w:r w:rsidRPr="0027728E">
        <w:rPr>
          <w:rFonts w:ascii="Times New Roman" w:hAnsi="Times New Roman" w:cs="Times New Roman"/>
          <w:lang w:val="en-US"/>
        </w:rPr>
        <w:t>Multi-</w:t>
      </w:r>
      <w:proofErr w:type="spellStart"/>
      <w:r w:rsidRPr="0027728E">
        <w:rPr>
          <w:rFonts w:ascii="Times New Roman" w:hAnsi="Times New Roman" w:cs="Times New Roman"/>
          <w:lang w:val="en-US"/>
        </w:rPr>
        <w:t>sTTI</w:t>
      </w:r>
      <w:proofErr w:type="spellEnd"/>
      <w:r w:rsidRPr="0027728E">
        <w:rPr>
          <w:rFonts w:ascii="Times New Roman" w:hAnsi="Times New Roman" w:cs="Times New Roman"/>
          <w:lang w:val="en-US"/>
        </w:rPr>
        <w:t xml:space="preserve"> scheduled is envisioned which would not make the alignment of the DCI sizes to be practical at all. </w:t>
      </w:r>
    </w:p>
    <w:p w14:paraId="227D200F" w14:textId="360C6398" w:rsidR="00487F5B" w:rsidRDefault="00487F5B" w:rsidP="0027728E">
      <w:pPr>
        <w:pStyle w:val="ListParagraph"/>
        <w:numPr>
          <w:ilvl w:val="0"/>
          <w:numId w:val="4"/>
        </w:numPr>
        <w:jc w:val="both"/>
        <w:rPr>
          <w:rFonts w:ascii="Times New Roman" w:hAnsi="Times New Roman" w:cs="Times New Roman"/>
          <w:lang w:val="en-US"/>
        </w:rPr>
      </w:pPr>
      <w:r>
        <w:rPr>
          <w:rFonts w:ascii="Times New Roman" w:hAnsi="Times New Roman" w:cs="Times New Roman"/>
          <w:lang w:val="en-US"/>
        </w:rPr>
        <w:t>As noted by some chipset vendors, for DCI monitoring (as having more time available) the channel estimation quality might be increased by using later occurring CRS symbols/REs as used in legacy implementation.</w:t>
      </w:r>
      <w:r w:rsidR="004853CD">
        <w:rPr>
          <w:rFonts w:ascii="Times New Roman" w:hAnsi="Times New Roman" w:cs="Times New Roman"/>
          <w:lang w:val="en-US"/>
        </w:rPr>
        <w:t xml:space="preserve"> This resulting into separate monitoring for sDCI1s and DCI on PDCCH.</w:t>
      </w:r>
      <w:r>
        <w:rPr>
          <w:rFonts w:ascii="Times New Roman" w:hAnsi="Times New Roman" w:cs="Times New Roman"/>
          <w:lang w:val="en-US"/>
        </w:rPr>
        <w:t xml:space="preserve"> </w:t>
      </w:r>
    </w:p>
    <w:p w14:paraId="1DEEFC7E" w14:textId="17EF6F66" w:rsidR="00487F5B" w:rsidRDefault="00487F5B" w:rsidP="0027728E">
      <w:pPr>
        <w:pStyle w:val="ListParagraph"/>
        <w:numPr>
          <w:ilvl w:val="0"/>
          <w:numId w:val="4"/>
        </w:numPr>
        <w:jc w:val="both"/>
        <w:rPr>
          <w:rFonts w:ascii="Times New Roman" w:hAnsi="Times New Roman" w:cs="Times New Roman"/>
          <w:lang w:val="en-US"/>
        </w:rPr>
      </w:pPr>
      <w:r>
        <w:rPr>
          <w:rFonts w:ascii="Times New Roman" w:hAnsi="Times New Roman" w:cs="Times New Roman"/>
          <w:lang w:val="en-US"/>
        </w:rPr>
        <w:t xml:space="preserve">Overall, the alignment of sDCI1 &amp; DCI sizes will decrease the DL control efficiency as in one way or the other some zero padding would be needed. </w:t>
      </w:r>
    </w:p>
    <w:p w14:paraId="09160A84" w14:textId="57A43EA7" w:rsidR="00487F5B" w:rsidRDefault="00487F5B" w:rsidP="0027728E">
      <w:pPr>
        <w:jc w:val="both"/>
        <w:rPr>
          <w:b/>
          <w:sz w:val="22"/>
          <w:szCs w:val="22"/>
          <w:lang w:val="en-GB"/>
        </w:rPr>
      </w:pPr>
      <w:r w:rsidRPr="0027728E">
        <w:rPr>
          <w:b/>
          <w:sz w:val="22"/>
          <w:szCs w:val="22"/>
          <w:lang w:val="en-GB"/>
        </w:rPr>
        <w:t>Proposal-</w:t>
      </w:r>
      <w:r w:rsidR="00403CA7">
        <w:rPr>
          <w:b/>
          <w:sz w:val="22"/>
          <w:szCs w:val="22"/>
          <w:lang w:val="en-GB"/>
        </w:rPr>
        <w:t>7</w:t>
      </w:r>
      <w:r w:rsidRPr="0027728E">
        <w:rPr>
          <w:b/>
          <w:sz w:val="22"/>
          <w:szCs w:val="22"/>
          <w:lang w:val="en-GB"/>
        </w:rPr>
        <w:t>: Account for separate blind decodes of sDCI1 and the legacy DCI formats when monitoring sDCI1 on PDCCH, i.e. do not align the sizes of sDCI1 with DCI Formats 0/1A.</w:t>
      </w:r>
    </w:p>
    <w:p w14:paraId="6AF1A66F" w14:textId="00F80F46" w:rsidR="00487F5B" w:rsidRDefault="00487F5B" w:rsidP="0027728E">
      <w:pPr>
        <w:jc w:val="both"/>
        <w:rPr>
          <w:sz w:val="22"/>
          <w:szCs w:val="22"/>
          <w:lang w:val="en-GB"/>
        </w:rPr>
      </w:pPr>
      <w:r>
        <w:rPr>
          <w:sz w:val="22"/>
          <w:szCs w:val="22"/>
          <w:lang w:val="en-GB"/>
        </w:rPr>
        <w:lastRenderedPageBreak/>
        <w:t xml:space="preserve">As discussed in the previous section, the number of ALs candidates on a </w:t>
      </w:r>
      <w:proofErr w:type="spellStart"/>
      <w:r>
        <w:rPr>
          <w:sz w:val="22"/>
          <w:szCs w:val="22"/>
          <w:lang w:val="en-GB"/>
        </w:rPr>
        <w:t>sPDCCH</w:t>
      </w:r>
      <w:proofErr w:type="spellEnd"/>
      <w:r>
        <w:rPr>
          <w:sz w:val="22"/>
          <w:szCs w:val="22"/>
          <w:lang w:val="en-GB"/>
        </w:rPr>
        <w:t xml:space="preserve"> PRB set should be configurable and limited to the overall required UE capability of S candidates. Similarly, we see a need to also configure</w:t>
      </w:r>
      <w:r w:rsidR="004853CD">
        <w:rPr>
          <w:sz w:val="22"/>
          <w:szCs w:val="22"/>
          <w:lang w:val="en-GB"/>
        </w:rPr>
        <w:t xml:space="preserve"> </w:t>
      </w:r>
      <w:r w:rsidR="00665DC0">
        <w:rPr>
          <w:sz w:val="22"/>
          <w:szCs w:val="22"/>
          <w:lang w:val="en-GB"/>
        </w:rPr>
        <w:t>(</w:t>
      </w:r>
      <w:r w:rsidR="004853CD">
        <w:rPr>
          <w:sz w:val="22"/>
          <w:szCs w:val="22"/>
          <w:lang w:val="en-GB"/>
        </w:rPr>
        <w:t>separately</w:t>
      </w:r>
      <w:r w:rsidR="00665DC0">
        <w:rPr>
          <w:sz w:val="22"/>
          <w:szCs w:val="22"/>
          <w:lang w:val="en-GB"/>
        </w:rPr>
        <w:t>)</w:t>
      </w:r>
      <w:r w:rsidR="004853CD">
        <w:rPr>
          <w:sz w:val="22"/>
          <w:szCs w:val="22"/>
          <w:lang w:val="en-GB"/>
        </w:rPr>
        <w:t xml:space="preserve"> </w:t>
      </w:r>
      <w:r>
        <w:rPr>
          <w:sz w:val="22"/>
          <w:szCs w:val="22"/>
          <w:lang w:val="en-GB"/>
        </w:rPr>
        <w:t xml:space="preserve">the number of AL candidates for sDCI1 to be monitored on PDCCH. A direct reuse of the AL candidates from </w:t>
      </w:r>
      <w:proofErr w:type="spellStart"/>
      <w:r>
        <w:rPr>
          <w:sz w:val="22"/>
          <w:szCs w:val="22"/>
          <w:lang w:val="en-GB"/>
        </w:rPr>
        <w:t>sPDCCH</w:t>
      </w:r>
      <w:proofErr w:type="spellEnd"/>
      <w:r>
        <w:rPr>
          <w:sz w:val="22"/>
          <w:szCs w:val="22"/>
          <w:lang w:val="en-GB"/>
        </w:rPr>
        <w:t xml:space="preserve"> might not be useful as (</w:t>
      </w:r>
      <w:proofErr w:type="spellStart"/>
      <w:r>
        <w:rPr>
          <w:sz w:val="22"/>
          <w:szCs w:val="22"/>
          <w:lang w:val="en-GB"/>
        </w:rPr>
        <w:t>i</w:t>
      </w:r>
      <w:proofErr w:type="spellEnd"/>
      <w:r>
        <w:rPr>
          <w:sz w:val="22"/>
          <w:szCs w:val="22"/>
          <w:lang w:val="en-GB"/>
        </w:rPr>
        <w:t xml:space="preserve">) more than one </w:t>
      </w:r>
      <w:proofErr w:type="spellStart"/>
      <w:r>
        <w:rPr>
          <w:sz w:val="22"/>
          <w:szCs w:val="22"/>
          <w:lang w:val="en-GB"/>
        </w:rPr>
        <w:t>sPDCCH</w:t>
      </w:r>
      <w:proofErr w:type="spellEnd"/>
      <w:r>
        <w:rPr>
          <w:sz w:val="22"/>
          <w:szCs w:val="22"/>
          <w:lang w:val="en-GB"/>
        </w:rPr>
        <w:t xml:space="preserve"> PRB set can be configured, (ii) the number of REs within a CCE and </w:t>
      </w:r>
      <w:proofErr w:type="spellStart"/>
      <w:r>
        <w:rPr>
          <w:sz w:val="22"/>
          <w:szCs w:val="22"/>
          <w:lang w:val="en-GB"/>
        </w:rPr>
        <w:t>sCCE</w:t>
      </w:r>
      <w:proofErr w:type="spellEnd"/>
      <w:r>
        <w:rPr>
          <w:sz w:val="22"/>
          <w:szCs w:val="22"/>
          <w:lang w:val="en-GB"/>
        </w:rPr>
        <w:t xml:space="preserve"> might be different which might lead to a different optimal distribution of AL candidates and (iii) depending on the CFI the UE would only need to monitor </w:t>
      </w:r>
      <w:proofErr w:type="spellStart"/>
      <w:r>
        <w:rPr>
          <w:sz w:val="22"/>
          <w:szCs w:val="22"/>
          <w:lang w:val="en-GB"/>
        </w:rPr>
        <w:t>sPUSCH</w:t>
      </w:r>
      <w:proofErr w:type="spellEnd"/>
      <w:r>
        <w:rPr>
          <w:sz w:val="22"/>
          <w:szCs w:val="22"/>
          <w:lang w:val="en-GB"/>
        </w:rPr>
        <w:t xml:space="preserve"> grants leading to a lower number of required candidates overall. </w:t>
      </w:r>
    </w:p>
    <w:p w14:paraId="542A85C8" w14:textId="7ADA5F15" w:rsidR="00487F5B" w:rsidRPr="00ED7EBD" w:rsidRDefault="00487F5B" w:rsidP="00ED7EBD">
      <w:pPr>
        <w:jc w:val="both"/>
        <w:rPr>
          <w:rFonts w:eastAsia="Times New Roman"/>
          <w:b/>
          <w:sz w:val="22"/>
          <w:szCs w:val="22"/>
          <w:lang w:val="en-GB"/>
        </w:rPr>
      </w:pPr>
      <w:r w:rsidRPr="00D57AD7">
        <w:rPr>
          <w:b/>
          <w:sz w:val="22"/>
          <w:szCs w:val="22"/>
          <w:lang w:val="en-GB"/>
        </w:rPr>
        <w:t>Proposal-</w:t>
      </w:r>
      <w:r w:rsidR="00403CA7">
        <w:rPr>
          <w:b/>
          <w:sz w:val="22"/>
          <w:szCs w:val="22"/>
          <w:lang w:val="en-GB"/>
        </w:rPr>
        <w:t>8</w:t>
      </w:r>
      <w:r w:rsidRPr="00D57AD7">
        <w:rPr>
          <w:b/>
          <w:sz w:val="22"/>
          <w:szCs w:val="22"/>
          <w:lang w:val="en-GB"/>
        </w:rPr>
        <w:t xml:space="preserve">: </w:t>
      </w:r>
      <w:r>
        <w:rPr>
          <w:b/>
          <w:sz w:val="22"/>
          <w:szCs w:val="22"/>
          <w:lang w:val="en-GB"/>
        </w:rPr>
        <w:t xml:space="preserve">A UE is configured </w:t>
      </w:r>
      <w:r w:rsidRPr="00ED7EBD">
        <w:rPr>
          <w:b/>
          <w:sz w:val="22"/>
          <w:szCs w:val="22"/>
          <w:lang w:val="en-GB"/>
        </w:rPr>
        <w:t>with the number of PDCCH candidates for each aggregation level applicable for sDCI1 monitoring on PDCCH</w:t>
      </w:r>
      <w:r w:rsidR="00ED7EBD" w:rsidRPr="00ED7EBD">
        <w:rPr>
          <w:b/>
          <w:sz w:val="22"/>
          <w:szCs w:val="22"/>
          <w:lang w:val="en-GB"/>
        </w:rPr>
        <w:t>.</w:t>
      </w:r>
      <w:r w:rsidR="00B11A44" w:rsidRPr="00ED7EBD">
        <w:rPr>
          <w:b/>
          <w:sz w:val="22"/>
          <w:szCs w:val="22"/>
          <w:lang w:val="en-GB"/>
        </w:rPr>
        <w:t xml:space="preserve"> </w:t>
      </w:r>
      <w:r w:rsidR="00ED7EBD">
        <w:rPr>
          <w:b/>
          <w:sz w:val="22"/>
          <w:szCs w:val="22"/>
          <w:lang w:val="en-GB"/>
        </w:rPr>
        <w:t xml:space="preserve">The </w:t>
      </w:r>
      <w:r w:rsidR="00665DC0" w:rsidRPr="00ED7EBD">
        <w:rPr>
          <w:rFonts w:eastAsia="Times New Roman"/>
          <w:b/>
          <w:sz w:val="22"/>
          <w:szCs w:val="22"/>
          <w:lang w:val="en-GB"/>
        </w:rPr>
        <w:t>PDCCH</w:t>
      </w:r>
      <w:r w:rsidR="00665DC0" w:rsidRPr="00ED7EBD">
        <w:rPr>
          <w:b/>
          <w:sz w:val="22"/>
          <w:szCs w:val="22"/>
          <w:lang w:val="en-GB"/>
        </w:rPr>
        <w:t xml:space="preserve"> candidates</w:t>
      </w:r>
      <w:r w:rsidR="00ED7EBD">
        <w:rPr>
          <w:b/>
          <w:sz w:val="22"/>
          <w:szCs w:val="22"/>
          <w:lang w:val="en-GB"/>
        </w:rPr>
        <w:t xml:space="preserve"> for sDCI1 monitoring</w:t>
      </w:r>
      <w:r w:rsidR="00665DC0" w:rsidRPr="00ED7EBD">
        <w:rPr>
          <w:b/>
          <w:sz w:val="22"/>
          <w:szCs w:val="22"/>
          <w:lang w:val="en-GB"/>
        </w:rPr>
        <w:t xml:space="preserve"> are </w:t>
      </w:r>
      <w:r w:rsidR="00DB06B0" w:rsidRPr="00ED7EBD">
        <w:rPr>
          <w:b/>
          <w:sz w:val="22"/>
          <w:szCs w:val="22"/>
          <w:lang w:val="en-GB"/>
        </w:rPr>
        <w:t>configurable</w:t>
      </w:r>
      <w:r w:rsidR="00665DC0" w:rsidRPr="00ED7EBD">
        <w:rPr>
          <w:b/>
          <w:sz w:val="22"/>
          <w:szCs w:val="22"/>
          <w:lang w:val="en-GB"/>
        </w:rPr>
        <w:t xml:space="preserve"> independently of </w:t>
      </w:r>
      <w:proofErr w:type="spellStart"/>
      <w:r w:rsidR="00665DC0" w:rsidRPr="00ED7EBD">
        <w:rPr>
          <w:b/>
          <w:sz w:val="22"/>
          <w:szCs w:val="22"/>
          <w:lang w:val="en-GB"/>
        </w:rPr>
        <w:t>sPDCCH</w:t>
      </w:r>
      <w:proofErr w:type="spellEnd"/>
      <w:r w:rsidR="00665DC0" w:rsidRPr="00ED7EBD">
        <w:rPr>
          <w:b/>
          <w:sz w:val="22"/>
          <w:szCs w:val="22"/>
          <w:lang w:val="en-GB"/>
        </w:rPr>
        <w:t xml:space="preserve"> candidates</w:t>
      </w:r>
      <w:r w:rsidR="00206DEF">
        <w:rPr>
          <w:b/>
          <w:sz w:val="22"/>
          <w:szCs w:val="22"/>
          <w:lang w:val="en-GB"/>
        </w:rPr>
        <w:t xml:space="preserve"> on RB-set(s)</w:t>
      </w:r>
      <w:r w:rsidR="00ED7EBD">
        <w:rPr>
          <w:b/>
          <w:sz w:val="22"/>
          <w:szCs w:val="22"/>
          <w:lang w:val="en-GB"/>
        </w:rPr>
        <w:t>.</w:t>
      </w:r>
    </w:p>
    <w:p w14:paraId="199EEA96" w14:textId="7BFC54AC" w:rsidR="0027728E" w:rsidRDefault="00487F5B" w:rsidP="0027728E">
      <w:pPr>
        <w:jc w:val="both"/>
        <w:rPr>
          <w:sz w:val="22"/>
          <w:szCs w:val="22"/>
          <w:lang w:val="en-GB"/>
        </w:rPr>
      </w:pPr>
      <w:r>
        <w:rPr>
          <w:sz w:val="22"/>
          <w:szCs w:val="22"/>
          <w:lang w:val="en-GB"/>
        </w:rPr>
        <w:t>Finally, we think that the current PDCCH search space definition in Sec. 9.1.1 of 36.213 could and should be directly reused also for the sDCI1 monitoring</w:t>
      </w:r>
      <w:r w:rsidR="0027728E">
        <w:rPr>
          <w:sz w:val="22"/>
          <w:szCs w:val="22"/>
          <w:lang w:val="en-GB"/>
        </w:rPr>
        <w:t xml:space="preserve"> by simply using </w:t>
      </w:r>
      <w:r>
        <w:rPr>
          <w:sz w:val="22"/>
          <w:szCs w:val="22"/>
          <w:lang w:val="en-GB"/>
        </w:rPr>
        <w:t>the configured AL candidates for sDCI1</w:t>
      </w:r>
      <w:r w:rsidR="0027728E">
        <w:rPr>
          <w:sz w:val="22"/>
          <w:szCs w:val="22"/>
          <w:lang w:val="en-GB"/>
        </w:rPr>
        <w:t xml:space="preserve"> for the determination of </w:t>
      </w:r>
      <w:r w:rsidR="0027728E" w:rsidRPr="0027728E">
        <w:rPr>
          <w:i/>
          <w:sz w:val="22"/>
          <w:szCs w:val="22"/>
          <w:lang w:val="en-GB"/>
        </w:rPr>
        <w:t>M</w:t>
      </w:r>
      <w:r w:rsidR="0027728E" w:rsidRPr="0027728E">
        <w:rPr>
          <w:i/>
          <w:sz w:val="22"/>
          <w:szCs w:val="22"/>
          <w:vertAlign w:val="superscript"/>
          <w:lang w:val="en-GB"/>
        </w:rPr>
        <w:t>(L)</w:t>
      </w:r>
      <w:r w:rsidR="0027728E">
        <w:rPr>
          <w:lang w:val="en-GB" w:eastAsia="zh-CN"/>
        </w:rPr>
        <w:t>.</w:t>
      </w:r>
    </w:p>
    <w:p w14:paraId="72E92DAC" w14:textId="662BCEA2" w:rsidR="0027728E" w:rsidRDefault="0027728E" w:rsidP="0027728E">
      <w:pPr>
        <w:jc w:val="both"/>
        <w:rPr>
          <w:b/>
          <w:sz w:val="22"/>
          <w:szCs w:val="22"/>
          <w:lang w:val="en-GB"/>
        </w:rPr>
      </w:pPr>
      <w:r w:rsidRPr="00D57AD7">
        <w:rPr>
          <w:b/>
          <w:sz w:val="22"/>
          <w:szCs w:val="22"/>
          <w:lang w:val="en-GB"/>
        </w:rPr>
        <w:t>Proposal-</w:t>
      </w:r>
      <w:r w:rsidR="00403CA7">
        <w:rPr>
          <w:b/>
          <w:sz w:val="22"/>
          <w:szCs w:val="22"/>
          <w:lang w:val="en-GB"/>
        </w:rPr>
        <w:t>9</w:t>
      </w:r>
      <w:r w:rsidRPr="00D57AD7">
        <w:rPr>
          <w:b/>
          <w:sz w:val="22"/>
          <w:szCs w:val="22"/>
          <w:lang w:val="en-GB"/>
        </w:rPr>
        <w:t xml:space="preserve">: </w:t>
      </w:r>
      <w:r>
        <w:rPr>
          <w:b/>
          <w:sz w:val="22"/>
          <w:szCs w:val="22"/>
          <w:lang w:val="en-GB"/>
        </w:rPr>
        <w:t xml:space="preserve">The legacy PDCCH search space definition is applied using the configured AL candidates </w:t>
      </w:r>
      <w:r w:rsidRPr="0027728E">
        <w:rPr>
          <w:b/>
          <w:i/>
          <w:sz w:val="22"/>
          <w:szCs w:val="22"/>
          <w:lang w:val="en-GB"/>
        </w:rPr>
        <w:t>M</w:t>
      </w:r>
      <w:r w:rsidRPr="0027728E">
        <w:rPr>
          <w:b/>
          <w:i/>
          <w:sz w:val="22"/>
          <w:szCs w:val="22"/>
          <w:vertAlign w:val="superscript"/>
          <w:lang w:val="en-GB"/>
        </w:rPr>
        <w:t>(L)</w:t>
      </w:r>
      <w:r>
        <w:rPr>
          <w:b/>
          <w:sz w:val="22"/>
          <w:szCs w:val="22"/>
          <w:lang w:val="en-GB"/>
        </w:rPr>
        <w:t xml:space="preserve"> for the sDCI</w:t>
      </w:r>
      <w:r w:rsidR="00665DC0">
        <w:rPr>
          <w:b/>
          <w:sz w:val="22"/>
          <w:szCs w:val="22"/>
          <w:lang w:val="en-GB"/>
        </w:rPr>
        <w:t>1</w:t>
      </w:r>
      <w:r>
        <w:rPr>
          <w:b/>
          <w:sz w:val="22"/>
          <w:szCs w:val="22"/>
          <w:lang w:val="en-GB"/>
        </w:rPr>
        <w:t xml:space="preserve"> monitoring on PDCCH.</w:t>
      </w:r>
    </w:p>
    <w:p w14:paraId="426459B9" w14:textId="386E1A06" w:rsidR="00487F5B" w:rsidRPr="0027728E" w:rsidRDefault="00487F5B" w:rsidP="0027728E">
      <w:pPr>
        <w:jc w:val="both"/>
        <w:rPr>
          <w:sz w:val="22"/>
          <w:szCs w:val="22"/>
          <w:lang w:val="en-GB"/>
        </w:rPr>
      </w:pPr>
    </w:p>
    <w:p w14:paraId="0DCA44C2" w14:textId="2EB13366" w:rsidR="0034111C" w:rsidRPr="00AD49F2" w:rsidRDefault="006C3FF1">
      <w:pPr>
        <w:pStyle w:val="Heading1"/>
        <w:rPr>
          <w:rFonts w:cs="Arial"/>
        </w:rPr>
      </w:pPr>
      <w:r>
        <w:rPr>
          <w:rFonts w:cs="Arial"/>
        </w:rPr>
        <w:t>5</w:t>
      </w:r>
      <w:r w:rsidR="00FD0F4A" w:rsidRPr="00AD49F2">
        <w:rPr>
          <w:rFonts w:cs="Arial"/>
        </w:rPr>
        <w:t xml:space="preserve">. </w:t>
      </w:r>
      <w:r w:rsidR="002B379A">
        <w:rPr>
          <w:rFonts w:cs="Arial"/>
        </w:rPr>
        <w:t>Summary</w:t>
      </w:r>
    </w:p>
    <w:p w14:paraId="23BC90A8" w14:textId="613AE861" w:rsidR="00476CB4" w:rsidRDefault="00995A07" w:rsidP="00995A07">
      <w:pPr>
        <w:jc w:val="both"/>
        <w:rPr>
          <w:bCs/>
          <w:sz w:val="22"/>
          <w:szCs w:val="22"/>
        </w:rPr>
      </w:pPr>
      <w:r w:rsidRPr="00360E7F">
        <w:rPr>
          <w:bCs/>
          <w:sz w:val="22"/>
          <w:szCs w:val="22"/>
        </w:rPr>
        <w:t xml:space="preserve">Based on the discussion in </w:t>
      </w:r>
      <w:r w:rsidR="006251E4">
        <w:rPr>
          <w:bCs/>
          <w:sz w:val="22"/>
          <w:szCs w:val="22"/>
        </w:rPr>
        <w:t>this contribution</w:t>
      </w:r>
      <w:r w:rsidRPr="00360E7F">
        <w:rPr>
          <w:bCs/>
          <w:sz w:val="22"/>
          <w:szCs w:val="22"/>
        </w:rPr>
        <w:t xml:space="preserve">, </w:t>
      </w:r>
      <w:r>
        <w:rPr>
          <w:bCs/>
          <w:sz w:val="22"/>
          <w:szCs w:val="22"/>
        </w:rPr>
        <w:t xml:space="preserve">we </w:t>
      </w:r>
      <w:r w:rsidR="001449FA">
        <w:rPr>
          <w:bCs/>
          <w:sz w:val="22"/>
          <w:szCs w:val="22"/>
        </w:rPr>
        <w:t>have the following observation</w:t>
      </w:r>
      <w:r w:rsidR="004C6285">
        <w:rPr>
          <w:bCs/>
          <w:sz w:val="22"/>
          <w:szCs w:val="22"/>
        </w:rPr>
        <w:t>s</w:t>
      </w:r>
      <w:r w:rsidR="001449FA">
        <w:rPr>
          <w:bCs/>
          <w:sz w:val="22"/>
          <w:szCs w:val="22"/>
        </w:rPr>
        <w:t xml:space="preserve"> and proposals</w:t>
      </w:r>
      <w:r w:rsidR="00476CB4">
        <w:rPr>
          <w:bCs/>
          <w:sz w:val="22"/>
          <w:szCs w:val="22"/>
        </w:rPr>
        <w:t>:</w:t>
      </w:r>
    </w:p>
    <w:p w14:paraId="46789E1D" w14:textId="77777777" w:rsidR="0022679F" w:rsidRDefault="0022679F" w:rsidP="0022679F">
      <w:pPr>
        <w:jc w:val="both"/>
        <w:rPr>
          <w:b/>
          <w:sz w:val="22"/>
          <w:szCs w:val="22"/>
          <w:lang w:val="en-GB"/>
        </w:rPr>
      </w:pPr>
      <w:r>
        <w:rPr>
          <w:b/>
          <w:sz w:val="22"/>
          <w:szCs w:val="22"/>
          <w:lang w:val="en-GB"/>
        </w:rPr>
        <w:t>Observation-1</w:t>
      </w:r>
      <w:r w:rsidRPr="005B6F6B">
        <w:rPr>
          <w:b/>
          <w:sz w:val="22"/>
          <w:szCs w:val="22"/>
          <w:lang w:val="en-GB"/>
        </w:rPr>
        <w:t xml:space="preserve">: </w:t>
      </w:r>
      <w:r>
        <w:rPr>
          <w:b/>
          <w:sz w:val="22"/>
          <w:szCs w:val="22"/>
          <w:lang w:val="en-GB"/>
        </w:rPr>
        <w:t xml:space="preserve">A </w:t>
      </w:r>
      <w:r w:rsidRPr="005B6F6B">
        <w:rPr>
          <w:b/>
          <w:sz w:val="22"/>
          <w:szCs w:val="22"/>
          <w:lang w:val="en-GB"/>
        </w:rPr>
        <w:t>UE</w:t>
      </w:r>
      <w:r>
        <w:rPr>
          <w:b/>
          <w:sz w:val="22"/>
          <w:szCs w:val="22"/>
          <w:lang w:val="en-GB"/>
        </w:rPr>
        <w:t xml:space="preserve"> configured for short TTI operation is required to </w:t>
      </w:r>
      <w:r w:rsidRPr="005B6F6B">
        <w:rPr>
          <w:b/>
          <w:sz w:val="22"/>
          <w:szCs w:val="22"/>
          <w:lang w:val="en-GB"/>
        </w:rPr>
        <w:t>monitor</w:t>
      </w:r>
      <w:r>
        <w:rPr>
          <w:b/>
          <w:sz w:val="22"/>
          <w:szCs w:val="22"/>
          <w:lang w:val="en-GB"/>
        </w:rPr>
        <w:t xml:space="preserve"> at least USS on PDCCH and </w:t>
      </w:r>
      <w:proofErr w:type="spellStart"/>
      <w:r>
        <w:rPr>
          <w:b/>
          <w:sz w:val="22"/>
          <w:szCs w:val="22"/>
          <w:lang w:val="en-GB"/>
        </w:rPr>
        <w:t>sU</w:t>
      </w:r>
      <w:r w:rsidRPr="005B6F6B">
        <w:rPr>
          <w:b/>
          <w:sz w:val="22"/>
          <w:szCs w:val="22"/>
          <w:lang w:val="en-GB"/>
        </w:rPr>
        <w:t>SS</w:t>
      </w:r>
      <w:proofErr w:type="spellEnd"/>
      <w:r>
        <w:rPr>
          <w:b/>
          <w:sz w:val="22"/>
          <w:szCs w:val="22"/>
          <w:lang w:val="en-GB"/>
        </w:rPr>
        <w:t xml:space="preserve"> on </w:t>
      </w:r>
      <w:proofErr w:type="spellStart"/>
      <w:r>
        <w:rPr>
          <w:b/>
          <w:sz w:val="22"/>
          <w:szCs w:val="22"/>
          <w:lang w:val="en-GB"/>
        </w:rPr>
        <w:t>sPDCCH</w:t>
      </w:r>
      <w:proofErr w:type="spellEnd"/>
      <w:r w:rsidRPr="005B6F6B">
        <w:rPr>
          <w:b/>
          <w:sz w:val="22"/>
          <w:szCs w:val="22"/>
          <w:lang w:val="en-GB"/>
        </w:rPr>
        <w:t>.</w:t>
      </w:r>
    </w:p>
    <w:p w14:paraId="1C56A21E" w14:textId="77777777" w:rsidR="0022679F" w:rsidRDefault="0022679F" w:rsidP="0022679F">
      <w:pPr>
        <w:jc w:val="both"/>
        <w:rPr>
          <w:b/>
          <w:sz w:val="22"/>
          <w:szCs w:val="22"/>
          <w:lang w:val="en-GB"/>
        </w:rPr>
      </w:pPr>
      <w:r w:rsidRPr="005E1556">
        <w:rPr>
          <w:b/>
          <w:sz w:val="22"/>
          <w:szCs w:val="22"/>
          <w:lang w:val="en-GB"/>
        </w:rPr>
        <w:t>Observation</w:t>
      </w:r>
      <w:r>
        <w:rPr>
          <w:b/>
          <w:sz w:val="22"/>
          <w:szCs w:val="22"/>
          <w:lang w:val="en-GB"/>
        </w:rPr>
        <w:t>-2</w:t>
      </w:r>
      <w:r w:rsidRPr="005E1556">
        <w:rPr>
          <w:b/>
          <w:sz w:val="22"/>
          <w:szCs w:val="22"/>
          <w:lang w:val="en-GB"/>
        </w:rPr>
        <w:t>: The number of BDs</w:t>
      </w:r>
      <w:r>
        <w:rPr>
          <w:b/>
          <w:sz w:val="22"/>
          <w:szCs w:val="22"/>
          <w:lang w:val="en-GB"/>
        </w:rPr>
        <w:t xml:space="preserve"> </w:t>
      </w:r>
      <w:r w:rsidRPr="005E1556">
        <w:rPr>
          <w:b/>
          <w:sz w:val="22"/>
          <w:szCs w:val="22"/>
          <w:lang w:val="en-GB"/>
        </w:rPr>
        <w:t>can be limited by reducing the user-specific search space and by reducing the number of DCI formats a UE has to monitor.</w:t>
      </w:r>
    </w:p>
    <w:p w14:paraId="42961BBC" w14:textId="77777777" w:rsidR="0022679F" w:rsidRDefault="0022679F" w:rsidP="0022679F">
      <w:pPr>
        <w:jc w:val="both"/>
        <w:rPr>
          <w:b/>
          <w:sz w:val="22"/>
          <w:szCs w:val="22"/>
          <w:lang w:val="en-GB"/>
        </w:rPr>
      </w:pPr>
      <w:r w:rsidRPr="0042265F">
        <w:rPr>
          <w:b/>
          <w:sz w:val="22"/>
          <w:szCs w:val="22"/>
          <w:lang w:val="en-GB"/>
        </w:rPr>
        <w:t>Observation</w:t>
      </w:r>
      <w:r>
        <w:rPr>
          <w:b/>
          <w:sz w:val="22"/>
          <w:szCs w:val="22"/>
          <w:lang w:val="en-GB"/>
        </w:rPr>
        <w:t>-3</w:t>
      </w:r>
      <w:r w:rsidRPr="0042265F">
        <w:rPr>
          <w:b/>
          <w:sz w:val="22"/>
          <w:szCs w:val="22"/>
          <w:lang w:val="en-GB"/>
        </w:rPr>
        <w:t xml:space="preserve">: Keeping the total number of </w:t>
      </w:r>
      <w:r>
        <w:rPr>
          <w:b/>
          <w:sz w:val="22"/>
          <w:szCs w:val="22"/>
          <w:lang w:val="en-GB"/>
        </w:rPr>
        <w:t xml:space="preserve">allowed </w:t>
      </w:r>
      <w:r w:rsidRPr="0042265F">
        <w:rPr>
          <w:b/>
          <w:sz w:val="22"/>
          <w:szCs w:val="22"/>
          <w:lang w:val="en-GB"/>
        </w:rPr>
        <w:t xml:space="preserve">BDs per </w:t>
      </w:r>
      <w:proofErr w:type="spellStart"/>
      <w:r w:rsidRPr="0042265F">
        <w:rPr>
          <w:b/>
          <w:sz w:val="22"/>
          <w:szCs w:val="22"/>
          <w:lang w:val="en-GB"/>
        </w:rPr>
        <w:t>subframe</w:t>
      </w:r>
      <w:proofErr w:type="spellEnd"/>
      <w:r w:rsidRPr="0042265F">
        <w:rPr>
          <w:b/>
          <w:sz w:val="22"/>
          <w:szCs w:val="22"/>
          <w:lang w:val="en-GB"/>
        </w:rPr>
        <w:t xml:space="preserve"> the same as in legacy, will result in </w:t>
      </w:r>
      <w:r>
        <w:rPr>
          <w:b/>
          <w:sz w:val="22"/>
          <w:szCs w:val="22"/>
          <w:lang w:val="en-GB"/>
        </w:rPr>
        <w:t xml:space="preserve">a </w:t>
      </w:r>
      <w:r w:rsidRPr="0042265F">
        <w:rPr>
          <w:b/>
          <w:sz w:val="22"/>
          <w:szCs w:val="22"/>
          <w:lang w:val="en-GB"/>
        </w:rPr>
        <w:t>small number of BD</w:t>
      </w:r>
      <w:r>
        <w:rPr>
          <w:b/>
          <w:sz w:val="22"/>
          <w:szCs w:val="22"/>
          <w:lang w:val="en-GB"/>
        </w:rPr>
        <w:t>s</w:t>
      </w:r>
      <w:r w:rsidRPr="0042265F">
        <w:rPr>
          <w:b/>
          <w:sz w:val="22"/>
          <w:szCs w:val="22"/>
          <w:lang w:val="en-GB"/>
        </w:rPr>
        <w:t xml:space="preserve"> </w:t>
      </w:r>
      <w:r>
        <w:rPr>
          <w:b/>
          <w:sz w:val="22"/>
          <w:szCs w:val="22"/>
          <w:lang w:val="en-GB"/>
        </w:rPr>
        <w:t xml:space="preserve">allowed </w:t>
      </w:r>
      <w:r w:rsidRPr="0042265F">
        <w:rPr>
          <w:b/>
          <w:sz w:val="22"/>
          <w:szCs w:val="22"/>
          <w:lang w:val="en-GB"/>
        </w:rPr>
        <w:t>in</w:t>
      </w:r>
      <w:r>
        <w:rPr>
          <w:b/>
          <w:sz w:val="22"/>
          <w:szCs w:val="22"/>
          <w:lang w:val="en-GB"/>
        </w:rPr>
        <w:t xml:space="preserve"> a single 2OS-sTTI</w:t>
      </w:r>
      <w:r w:rsidRPr="0042265F">
        <w:rPr>
          <w:b/>
          <w:sz w:val="22"/>
          <w:szCs w:val="22"/>
          <w:lang w:val="en-GB"/>
        </w:rPr>
        <w:t xml:space="preserve"> </w:t>
      </w:r>
      <w:proofErr w:type="spellStart"/>
      <w:r w:rsidRPr="0042265F">
        <w:rPr>
          <w:b/>
          <w:sz w:val="22"/>
          <w:szCs w:val="22"/>
          <w:lang w:val="en-GB"/>
        </w:rPr>
        <w:t>sUSS</w:t>
      </w:r>
      <w:proofErr w:type="spellEnd"/>
      <w:r w:rsidRPr="0042265F">
        <w:rPr>
          <w:b/>
          <w:sz w:val="22"/>
          <w:szCs w:val="22"/>
          <w:lang w:val="en-GB"/>
        </w:rPr>
        <w:t>.</w:t>
      </w:r>
    </w:p>
    <w:p w14:paraId="13B2D60A" w14:textId="77777777" w:rsidR="0022679F" w:rsidRDefault="0022679F" w:rsidP="0022679F">
      <w:r w:rsidRPr="00D91215">
        <w:rPr>
          <w:b/>
          <w:sz w:val="22"/>
          <w:szCs w:val="22"/>
          <w:lang w:val="en-GB"/>
        </w:rPr>
        <w:t>Proposal</w:t>
      </w:r>
      <w:r>
        <w:rPr>
          <w:b/>
          <w:sz w:val="22"/>
          <w:szCs w:val="22"/>
          <w:lang w:val="en-GB"/>
        </w:rPr>
        <w:t>-1</w:t>
      </w:r>
      <w:r w:rsidRPr="00D91215">
        <w:rPr>
          <w:b/>
          <w:sz w:val="22"/>
          <w:szCs w:val="22"/>
          <w:lang w:val="en-GB"/>
        </w:rPr>
        <w:t xml:space="preserve">: </w:t>
      </w:r>
      <w:r>
        <w:rPr>
          <w:b/>
          <w:sz w:val="22"/>
          <w:szCs w:val="22"/>
          <w:lang w:val="en-GB"/>
        </w:rPr>
        <w:t xml:space="preserve">For a UE capable of </w:t>
      </w:r>
      <w:proofErr w:type="spellStart"/>
      <w:r>
        <w:rPr>
          <w:b/>
          <w:sz w:val="22"/>
          <w:szCs w:val="22"/>
          <w:lang w:val="en-GB"/>
        </w:rPr>
        <w:t>sTTI</w:t>
      </w:r>
      <w:proofErr w:type="spellEnd"/>
      <w:r>
        <w:rPr>
          <w:b/>
          <w:sz w:val="22"/>
          <w:szCs w:val="22"/>
          <w:lang w:val="en-GB"/>
        </w:rPr>
        <w:t xml:space="preserve"> operation, </w:t>
      </w:r>
      <w:r w:rsidRPr="00A3012C">
        <w:rPr>
          <w:b/>
          <w:sz w:val="22"/>
          <w:szCs w:val="22"/>
          <w:lang w:val="en-GB"/>
        </w:rPr>
        <w:t>d</w:t>
      </w:r>
      <w:r w:rsidRPr="00D91215">
        <w:rPr>
          <w:b/>
          <w:sz w:val="22"/>
          <w:szCs w:val="22"/>
          <w:lang w:val="en-GB"/>
        </w:rPr>
        <w:t xml:space="preserve">efine the maximum number of </w:t>
      </w:r>
      <w:proofErr w:type="spellStart"/>
      <w:r w:rsidRPr="00D91215">
        <w:rPr>
          <w:b/>
          <w:sz w:val="22"/>
          <w:szCs w:val="22"/>
          <w:lang w:val="en-GB"/>
        </w:rPr>
        <w:t>sUSS</w:t>
      </w:r>
      <w:proofErr w:type="spellEnd"/>
      <w:r w:rsidRPr="00D91215">
        <w:rPr>
          <w:b/>
          <w:sz w:val="22"/>
          <w:szCs w:val="22"/>
          <w:lang w:val="en-GB"/>
        </w:rPr>
        <w:t xml:space="preserve"> BDs </w:t>
      </w:r>
      <w:r>
        <w:rPr>
          <w:b/>
          <w:sz w:val="22"/>
          <w:szCs w:val="22"/>
          <w:lang w:val="en-GB"/>
        </w:rPr>
        <w:t>scheduling</w:t>
      </w:r>
      <w:r w:rsidRPr="00D91215">
        <w:rPr>
          <w:b/>
          <w:sz w:val="22"/>
          <w:szCs w:val="22"/>
          <w:lang w:val="en-GB"/>
        </w:rPr>
        <w:t xml:space="preserve"> </w:t>
      </w:r>
      <w:proofErr w:type="spellStart"/>
      <w:r w:rsidRPr="00D91215">
        <w:rPr>
          <w:b/>
          <w:sz w:val="22"/>
          <w:szCs w:val="22"/>
          <w:lang w:val="en-GB"/>
        </w:rPr>
        <w:t>sPDSCH</w:t>
      </w:r>
      <w:proofErr w:type="spellEnd"/>
      <w:r w:rsidRPr="00D91215">
        <w:rPr>
          <w:b/>
          <w:sz w:val="22"/>
          <w:szCs w:val="22"/>
          <w:lang w:val="en-GB"/>
        </w:rPr>
        <w:t xml:space="preserve"> and </w:t>
      </w:r>
      <w:proofErr w:type="spellStart"/>
      <w:r w:rsidRPr="00D91215">
        <w:rPr>
          <w:b/>
          <w:sz w:val="22"/>
          <w:szCs w:val="22"/>
          <w:lang w:val="en-GB"/>
        </w:rPr>
        <w:t>sPUSCH</w:t>
      </w:r>
      <w:proofErr w:type="spellEnd"/>
      <w:r w:rsidRPr="00D91215">
        <w:rPr>
          <w:b/>
          <w:sz w:val="22"/>
          <w:szCs w:val="22"/>
          <w:lang w:val="en-GB"/>
        </w:rPr>
        <w:t xml:space="preserve"> </w:t>
      </w:r>
      <w:r>
        <w:rPr>
          <w:b/>
          <w:sz w:val="22"/>
          <w:szCs w:val="22"/>
          <w:lang w:val="en-GB"/>
        </w:rPr>
        <w:t>as additional capability</w:t>
      </w:r>
      <w:r w:rsidRPr="00D91215">
        <w:rPr>
          <w:b/>
          <w:sz w:val="22"/>
          <w:szCs w:val="22"/>
          <w:lang w:val="en-GB"/>
        </w:rPr>
        <w:t xml:space="preserve"> on top </w:t>
      </w:r>
      <w:r>
        <w:rPr>
          <w:b/>
          <w:sz w:val="22"/>
          <w:szCs w:val="22"/>
          <w:lang w:val="en-GB"/>
        </w:rPr>
        <w:t xml:space="preserve">of </w:t>
      </w:r>
      <w:proofErr w:type="spellStart"/>
      <w:r>
        <w:rPr>
          <w:b/>
          <w:sz w:val="22"/>
          <w:szCs w:val="22"/>
          <w:lang w:val="en-GB"/>
        </w:rPr>
        <w:t>lms</w:t>
      </w:r>
      <w:proofErr w:type="spellEnd"/>
      <w:r>
        <w:rPr>
          <w:b/>
          <w:sz w:val="22"/>
          <w:szCs w:val="22"/>
          <w:lang w:val="en-GB"/>
        </w:rPr>
        <w:t xml:space="preserve"> TTI operation.</w:t>
      </w:r>
    </w:p>
    <w:p w14:paraId="4EC9EFD6" w14:textId="77777777" w:rsidR="0022679F" w:rsidRDefault="0022679F" w:rsidP="0022679F">
      <w:pPr>
        <w:jc w:val="both"/>
        <w:rPr>
          <w:b/>
          <w:sz w:val="22"/>
          <w:szCs w:val="22"/>
          <w:lang w:val="en-GB"/>
        </w:rPr>
      </w:pPr>
      <w:r>
        <w:rPr>
          <w:b/>
          <w:sz w:val="22"/>
          <w:szCs w:val="22"/>
          <w:lang w:val="en-GB"/>
        </w:rPr>
        <w:t>Proposal-2</w:t>
      </w:r>
      <w:r w:rsidRPr="00205B02">
        <w:rPr>
          <w:b/>
          <w:sz w:val="22"/>
          <w:szCs w:val="22"/>
          <w:lang w:val="en-GB"/>
        </w:rPr>
        <w:t xml:space="preserve">: </w:t>
      </w:r>
      <w:r>
        <w:rPr>
          <w:b/>
          <w:sz w:val="22"/>
          <w:szCs w:val="22"/>
          <w:lang w:val="en-GB"/>
        </w:rPr>
        <w:t xml:space="preserve">A UE is configured for each </w:t>
      </w:r>
      <w:proofErr w:type="spellStart"/>
      <w:r>
        <w:rPr>
          <w:b/>
          <w:sz w:val="22"/>
          <w:szCs w:val="22"/>
          <w:lang w:val="en-GB"/>
        </w:rPr>
        <w:t>sPDCCH</w:t>
      </w:r>
      <w:proofErr w:type="spellEnd"/>
      <w:r>
        <w:rPr>
          <w:b/>
          <w:sz w:val="22"/>
          <w:szCs w:val="22"/>
          <w:lang w:val="en-GB"/>
        </w:rPr>
        <w:t xml:space="preserve"> RB set containing </w:t>
      </w:r>
      <w:proofErr w:type="spellStart"/>
      <w:r>
        <w:rPr>
          <w:b/>
          <w:sz w:val="22"/>
          <w:szCs w:val="22"/>
          <w:lang w:val="en-GB"/>
        </w:rPr>
        <w:t>sUSS</w:t>
      </w:r>
      <w:proofErr w:type="spellEnd"/>
      <w:r>
        <w:rPr>
          <w:b/>
          <w:sz w:val="22"/>
          <w:szCs w:val="22"/>
          <w:lang w:val="en-GB"/>
        </w:rPr>
        <w:t xml:space="preserve"> with the number of </w:t>
      </w:r>
      <w:proofErr w:type="spellStart"/>
      <w:r>
        <w:rPr>
          <w:b/>
          <w:sz w:val="22"/>
          <w:szCs w:val="22"/>
          <w:lang w:val="en-GB"/>
        </w:rPr>
        <w:t>sPDCCH</w:t>
      </w:r>
      <w:proofErr w:type="spellEnd"/>
      <w:r>
        <w:rPr>
          <w:b/>
          <w:sz w:val="22"/>
          <w:szCs w:val="22"/>
          <w:lang w:val="en-GB"/>
        </w:rPr>
        <w:t xml:space="preserve"> candidates for each aggregation level. </w:t>
      </w:r>
    </w:p>
    <w:p w14:paraId="3402B30B" w14:textId="77777777" w:rsidR="0022679F" w:rsidRPr="00F727E7" w:rsidRDefault="0022679F" w:rsidP="0022679F">
      <w:pPr>
        <w:jc w:val="both"/>
        <w:rPr>
          <w:b/>
          <w:sz w:val="22"/>
          <w:szCs w:val="22"/>
          <w:lang w:val="en-GB"/>
        </w:rPr>
      </w:pPr>
      <w:r>
        <w:rPr>
          <w:b/>
          <w:sz w:val="22"/>
          <w:szCs w:val="22"/>
          <w:lang w:val="en-GB"/>
        </w:rPr>
        <w:t>Proposal 3: The number of</w:t>
      </w:r>
      <w:r w:rsidRPr="00F727E7">
        <w:rPr>
          <w:b/>
          <w:sz w:val="22"/>
          <w:szCs w:val="22"/>
          <w:lang w:val="en-GB"/>
        </w:rPr>
        <w:t xml:space="preserve"> </w:t>
      </w:r>
      <w:r>
        <w:rPr>
          <w:b/>
          <w:sz w:val="22"/>
          <w:szCs w:val="22"/>
          <w:lang w:val="en-GB"/>
        </w:rPr>
        <w:t xml:space="preserve">candidates across </w:t>
      </w:r>
      <w:r w:rsidRPr="00F727E7">
        <w:rPr>
          <w:b/>
          <w:sz w:val="22"/>
          <w:szCs w:val="22"/>
          <w:lang w:val="en-GB"/>
        </w:rPr>
        <w:t xml:space="preserve">all aggregation levels of all </w:t>
      </w:r>
      <w:proofErr w:type="spellStart"/>
      <w:r w:rsidRPr="00F727E7">
        <w:rPr>
          <w:b/>
          <w:sz w:val="22"/>
          <w:szCs w:val="22"/>
          <w:lang w:val="en-GB"/>
        </w:rPr>
        <w:t>sPDCCH</w:t>
      </w:r>
      <w:proofErr w:type="spellEnd"/>
      <w:r w:rsidRPr="00F727E7">
        <w:rPr>
          <w:b/>
          <w:sz w:val="22"/>
          <w:szCs w:val="22"/>
          <w:lang w:val="en-GB"/>
        </w:rPr>
        <w:t xml:space="preserve"> RB sets</w:t>
      </w:r>
      <w:r>
        <w:rPr>
          <w:b/>
          <w:sz w:val="22"/>
          <w:szCs w:val="22"/>
          <w:lang w:val="en-GB"/>
        </w:rPr>
        <w:t xml:space="preserve"> configured to a UE shall not exceed S. </w:t>
      </w:r>
      <w:r w:rsidRPr="00F727E7">
        <w:rPr>
          <w:b/>
          <w:sz w:val="22"/>
          <w:szCs w:val="22"/>
          <w:lang w:val="en-GB"/>
        </w:rPr>
        <w:t>FFS on S</w:t>
      </w:r>
      <w:r>
        <w:rPr>
          <w:b/>
          <w:sz w:val="22"/>
          <w:szCs w:val="22"/>
          <w:lang w:val="en-GB"/>
        </w:rPr>
        <w:t>.</w:t>
      </w:r>
    </w:p>
    <w:p w14:paraId="669B7FB7" w14:textId="77777777" w:rsidR="0022679F" w:rsidRPr="004B29FC" w:rsidRDefault="0022679F" w:rsidP="0022679F">
      <w:pPr>
        <w:jc w:val="both"/>
        <w:rPr>
          <w:b/>
          <w:sz w:val="22"/>
          <w:szCs w:val="22"/>
          <w:lang w:val="en-GB"/>
        </w:rPr>
      </w:pPr>
      <w:r w:rsidRPr="004B29FC">
        <w:rPr>
          <w:b/>
          <w:sz w:val="22"/>
          <w:szCs w:val="22"/>
          <w:lang w:val="en-GB"/>
        </w:rPr>
        <w:t>Proposal</w:t>
      </w:r>
      <w:r>
        <w:rPr>
          <w:b/>
          <w:sz w:val="22"/>
          <w:szCs w:val="22"/>
          <w:lang w:val="en-GB"/>
        </w:rPr>
        <w:t>-4</w:t>
      </w:r>
      <w:r w:rsidRPr="004B29FC">
        <w:rPr>
          <w:b/>
          <w:sz w:val="22"/>
          <w:szCs w:val="22"/>
          <w:lang w:val="en-GB"/>
        </w:rPr>
        <w:t>: Support at least aggregation levels of 1,</w:t>
      </w:r>
      <w:r>
        <w:rPr>
          <w:b/>
          <w:sz w:val="22"/>
          <w:szCs w:val="22"/>
          <w:lang w:val="en-GB"/>
        </w:rPr>
        <w:t xml:space="preserve"> </w:t>
      </w:r>
      <w:r w:rsidRPr="004B29FC">
        <w:rPr>
          <w:b/>
          <w:sz w:val="22"/>
          <w:szCs w:val="22"/>
          <w:lang w:val="en-GB"/>
        </w:rPr>
        <w:t>2 and 4</w:t>
      </w:r>
      <w:r>
        <w:rPr>
          <w:b/>
          <w:sz w:val="22"/>
          <w:szCs w:val="22"/>
          <w:lang w:val="en-GB"/>
        </w:rPr>
        <w:t xml:space="preserve"> </w:t>
      </w:r>
      <w:proofErr w:type="spellStart"/>
      <w:r>
        <w:rPr>
          <w:b/>
          <w:sz w:val="22"/>
          <w:szCs w:val="22"/>
          <w:lang w:val="en-GB"/>
        </w:rPr>
        <w:t>sCC</w:t>
      </w:r>
      <w:r w:rsidRPr="004B29FC">
        <w:rPr>
          <w:b/>
          <w:sz w:val="22"/>
          <w:szCs w:val="22"/>
          <w:lang w:val="en-GB"/>
        </w:rPr>
        <w:t>Es</w:t>
      </w:r>
      <w:proofErr w:type="spellEnd"/>
      <w:r w:rsidRPr="004B29FC">
        <w:rPr>
          <w:b/>
          <w:sz w:val="22"/>
          <w:szCs w:val="22"/>
          <w:lang w:val="en-GB"/>
        </w:rPr>
        <w:t>. FFS on support of other aggregation levels.</w:t>
      </w:r>
    </w:p>
    <w:p w14:paraId="767F7DB2" w14:textId="77777777" w:rsidR="0022679F" w:rsidRDefault="0022679F" w:rsidP="0022679F">
      <w:pPr>
        <w:jc w:val="both"/>
        <w:rPr>
          <w:b/>
          <w:sz w:val="22"/>
          <w:szCs w:val="22"/>
        </w:rPr>
      </w:pPr>
      <w:r>
        <w:rPr>
          <w:b/>
          <w:sz w:val="22"/>
          <w:szCs w:val="22"/>
        </w:rPr>
        <w:t xml:space="preserve">Proposal-5: Support a consecutive mapping of </w:t>
      </w:r>
      <w:proofErr w:type="spellStart"/>
      <w:r>
        <w:rPr>
          <w:b/>
          <w:sz w:val="22"/>
          <w:szCs w:val="22"/>
        </w:rPr>
        <w:t>sPDCCH</w:t>
      </w:r>
      <w:proofErr w:type="spellEnd"/>
      <w:r>
        <w:rPr>
          <w:b/>
          <w:sz w:val="22"/>
          <w:szCs w:val="22"/>
        </w:rPr>
        <w:t xml:space="preserve"> candidates (with increasing AL) to </w:t>
      </w:r>
      <w:proofErr w:type="spellStart"/>
      <w:r>
        <w:rPr>
          <w:b/>
          <w:sz w:val="22"/>
          <w:szCs w:val="22"/>
        </w:rPr>
        <w:t>sCCEs</w:t>
      </w:r>
      <w:proofErr w:type="spellEnd"/>
      <w:r>
        <w:rPr>
          <w:b/>
          <w:sz w:val="22"/>
          <w:szCs w:val="22"/>
        </w:rPr>
        <w:t xml:space="preserve"> in order to avoid overlaps.</w:t>
      </w:r>
    </w:p>
    <w:p w14:paraId="14061D4A" w14:textId="77777777" w:rsidR="0022679F" w:rsidRPr="00F71BD7" w:rsidRDefault="0022679F" w:rsidP="0022679F">
      <w:pPr>
        <w:jc w:val="both"/>
        <w:rPr>
          <w:sz w:val="22"/>
          <w:szCs w:val="22"/>
        </w:rPr>
      </w:pPr>
      <w:r w:rsidRPr="004B29FC">
        <w:rPr>
          <w:b/>
          <w:sz w:val="22"/>
          <w:szCs w:val="22"/>
          <w:lang w:val="en-GB"/>
        </w:rPr>
        <w:t>Proposal</w:t>
      </w:r>
      <w:r>
        <w:rPr>
          <w:b/>
          <w:sz w:val="22"/>
          <w:szCs w:val="22"/>
          <w:lang w:val="en-GB"/>
        </w:rPr>
        <w:t>-6</w:t>
      </w:r>
      <w:r w:rsidRPr="004B29FC">
        <w:rPr>
          <w:b/>
          <w:sz w:val="22"/>
          <w:szCs w:val="22"/>
          <w:lang w:val="en-GB"/>
        </w:rPr>
        <w:t xml:space="preserve">: </w:t>
      </w:r>
      <w:r>
        <w:rPr>
          <w:b/>
          <w:sz w:val="22"/>
          <w:szCs w:val="22"/>
          <w:lang w:val="en-GB"/>
        </w:rPr>
        <w:t xml:space="preserve">Support the configuration of an overall set of AL candidates present on a RB set for a UE to reduce the blocking probability. The UE-specific search-space may be smaller than the overall search-space of the </w:t>
      </w:r>
      <w:proofErr w:type="spellStart"/>
      <w:r>
        <w:rPr>
          <w:b/>
          <w:sz w:val="22"/>
          <w:szCs w:val="22"/>
          <w:lang w:val="en-GB"/>
        </w:rPr>
        <w:t>sPDCCH</w:t>
      </w:r>
      <w:proofErr w:type="spellEnd"/>
      <w:r>
        <w:rPr>
          <w:b/>
          <w:sz w:val="22"/>
          <w:szCs w:val="22"/>
          <w:lang w:val="en-GB"/>
        </w:rPr>
        <w:t xml:space="preserve"> RB set. </w:t>
      </w:r>
    </w:p>
    <w:p w14:paraId="499E4AAB" w14:textId="77777777" w:rsidR="0022679F" w:rsidRDefault="0022679F" w:rsidP="0022679F">
      <w:pPr>
        <w:jc w:val="both"/>
        <w:rPr>
          <w:b/>
          <w:sz w:val="22"/>
          <w:szCs w:val="22"/>
          <w:lang w:val="en-GB"/>
        </w:rPr>
      </w:pPr>
      <w:r w:rsidRPr="0027728E">
        <w:rPr>
          <w:b/>
          <w:sz w:val="22"/>
          <w:szCs w:val="22"/>
          <w:lang w:val="en-GB"/>
        </w:rPr>
        <w:t>Proposal-</w:t>
      </w:r>
      <w:r>
        <w:rPr>
          <w:b/>
          <w:sz w:val="22"/>
          <w:szCs w:val="22"/>
          <w:lang w:val="en-GB"/>
        </w:rPr>
        <w:t>7</w:t>
      </w:r>
      <w:r w:rsidRPr="0027728E">
        <w:rPr>
          <w:b/>
          <w:sz w:val="22"/>
          <w:szCs w:val="22"/>
          <w:lang w:val="en-GB"/>
        </w:rPr>
        <w:t>: Account for separate blind decodes of sDCI1 and the legacy DCI formats when monitoring sDCI1 on PDCCH, i.e. do not align the sizes of sDCI1 with DCI Formats 0/1A.</w:t>
      </w:r>
    </w:p>
    <w:p w14:paraId="58A35118" w14:textId="748B05D5" w:rsidR="0022679F" w:rsidRPr="00ED7EBD" w:rsidRDefault="0022679F" w:rsidP="0022679F">
      <w:pPr>
        <w:jc w:val="both"/>
        <w:rPr>
          <w:rFonts w:eastAsia="Times New Roman"/>
          <w:b/>
          <w:sz w:val="22"/>
          <w:szCs w:val="22"/>
          <w:lang w:val="en-GB"/>
        </w:rPr>
      </w:pPr>
      <w:r w:rsidRPr="00D57AD7">
        <w:rPr>
          <w:b/>
          <w:sz w:val="22"/>
          <w:szCs w:val="22"/>
          <w:lang w:val="en-GB"/>
        </w:rPr>
        <w:t>Proposal-</w:t>
      </w:r>
      <w:r>
        <w:rPr>
          <w:b/>
          <w:sz w:val="22"/>
          <w:szCs w:val="22"/>
          <w:lang w:val="en-GB"/>
        </w:rPr>
        <w:t>8</w:t>
      </w:r>
      <w:r w:rsidRPr="00D57AD7">
        <w:rPr>
          <w:b/>
          <w:sz w:val="22"/>
          <w:szCs w:val="22"/>
          <w:lang w:val="en-GB"/>
        </w:rPr>
        <w:t xml:space="preserve">: </w:t>
      </w:r>
      <w:r>
        <w:rPr>
          <w:b/>
          <w:sz w:val="22"/>
          <w:szCs w:val="22"/>
          <w:lang w:val="en-GB"/>
        </w:rPr>
        <w:t xml:space="preserve">A UE is configured </w:t>
      </w:r>
      <w:r w:rsidRPr="00ED7EBD">
        <w:rPr>
          <w:b/>
          <w:sz w:val="22"/>
          <w:szCs w:val="22"/>
          <w:lang w:val="en-GB"/>
        </w:rPr>
        <w:t xml:space="preserve">with the number of PDCCH candidates for each aggregation level applicable for sDCI1 monitoring on PDCCH. </w:t>
      </w:r>
      <w:r>
        <w:rPr>
          <w:b/>
          <w:sz w:val="22"/>
          <w:szCs w:val="22"/>
          <w:lang w:val="en-GB"/>
        </w:rPr>
        <w:t xml:space="preserve">The </w:t>
      </w:r>
      <w:r w:rsidRPr="00ED7EBD">
        <w:rPr>
          <w:rFonts w:eastAsia="Times New Roman"/>
          <w:b/>
          <w:sz w:val="22"/>
          <w:szCs w:val="22"/>
          <w:lang w:val="en-GB"/>
        </w:rPr>
        <w:t>PDCCH</w:t>
      </w:r>
      <w:r w:rsidRPr="00ED7EBD">
        <w:rPr>
          <w:b/>
          <w:sz w:val="22"/>
          <w:szCs w:val="22"/>
          <w:lang w:val="en-GB"/>
        </w:rPr>
        <w:t xml:space="preserve"> candidates</w:t>
      </w:r>
      <w:r>
        <w:rPr>
          <w:b/>
          <w:sz w:val="22"/>
          <w:szCs w:val="22"/>
          <w:lang w:val="en-GB"/>
        </w:rPr>
        <w:t xml:space="preserve"> for sDCI1 monitoring</w:t>
      </w:r>
      <w:r w:rsidRPr="00ED7EBD">
        <w:rPr>
          <w:b/>
          <w:sz w:val="22"/>
          <w:szCs w:val="22"/>
          <w:lang w:val="en-GB"/>
        </w:rPr>
        <w:t xml:space="preserve"> are configurable independently of </w:t>
      </w:r>
      <w:proofErr w:type="spellStart"/>
      <w:r w:rsidRPr="00ED7EBD">
        <w:rPr>
          <w:b/>
          <w:sz w:val="22"/>
          <w:szCs w:val="22"/>
          <w:lang w:val="en-GB"/>
        </w:rPr>
        <w:t>sPDCCH</w:t>
      </w:r>
      <w:proofErr w:type="spellEnd"/>
      <w:r w:rsidRPr="00ED7EBD">
        <w:rPr>
          <w:b/>
          <w:sz w:val="22"/>
          <w:szCs w:val="22"/>
          <w:lang w:val="en-GB"/>
        </w:rPr>
        <w:t xml:space="preserve"> candidates</w:t>
      </w:r>
      <w:r w:rsidR="00206DEF">
        <w:rPr>
          <w:b/>
          <w:sz w:val="22"/>
          <w:szCs w:val="22"/>
          <w:lang w:val="en-GB"/>
        </w:rPr>
        <w:t xml:space="preserve"> on RB-set(s)</w:t>
      </w:r>
      <w:bookmarkStart w:id="2" w:name="_GoBack"/>
      <w:bookmarkEnd w:id="2"/>
      <w:r>
        <w:rPr>
          <w:b/>
          <w:sz w:val="22"/>
          <w:szCs w:val="22"/>
          <w:lang w:val="en-GB"/>
        </w:rPr>
        <w:t>.</w:t>
      </w:r>
    </w:p>
    <w:p w14:paraId="0C6AF0CB" w14:textId="77777777" w:rsidR="0022679F" w:rsidRDefault="0022679F" w:rsidP="0022679F">
      <w:pPr>
        <w:jc w:val="both"/>
        <w:rPr>
          <w:b/>
          <w:sz w:val="22"/>
          <w:szCs w:val="22"/>
          <w:lang w:val="en-GB"/>
        </w:rPr>
      </w:pPr>
      <w:r w:rsidRPr="00D57AD7">
        <w:rPr>
          <w:b/>
          <w:sz w:val="22"/>
          <w:szCs w:val="22"/>
          <w:lang w:val="en-GB"/>
        </w:rPr>
        <w:lastRenderedPageBreak/>
        <w:t>Proposal-</w:t>
      </w:r>
      <w:r>
        <w:rPr>
          <w:b/>
          <w:sz w:val="22"/>
          <w:szCs w:val="22"/>
          <w:lang w:val="en-GB"/>
        </w:rPr>
        <w:t>9</w:t>
      </w:r>
      <w:r w:rsidRPr="00D57AD7">
        <w:rPr>
          <w:b/>
          <w:sz w:val="22"/>
          <w:szCs w:val="22"/>
          <w:lang w:val="en-GB"/>
        </w:rPr>
        <w:t xml:space="preserve">: </w:t>
      </w:r>
      <w:r>
        <w:rPr>
          <w:b/>
          <w:sz w:val="22"/>
          <w:szCs w:val="22"/>
          <w:lang w:val="en-GB"/>
        </w:rPr>
        <w:t xml:space="preserve">The legacy PDCCH search space definition is applied using the configured AL candidates </w:t>
      </w:r>
      <w:r w:rsidRPr="0027728E">
        <w:rPr>
          <w:b/>
          <w:i/>
          <w:sz w:val="22"/>
          <w:szCs w:val="22"/>
          <w:lang w:val="en-GB"/>
        </w:rPr>
        <w:t>M</w:t>
      </w:r>
      <w:r w:rsidRPr="0027728E">
        <w:rPr>
          <w:b/>
          <w:i/>
          <w:sz w:val="22"/>
          <w:szCs w:val="22"/>
          <w:vertAlign w:val="superscript"/>
          <w:lang w:val="en-GB"/>
        </w:rPr>
        <w:t>(L)</w:t>
      </w:r>
      <w:r>
        <w:rPr>
          <w:b/>
          <w:sz w:val="22"/>
          <w:szCs w:val="22"/>
          <w:lang w:val="en-GB"/>
        </w:rPr>
        <w:t xml:space="preserve"> for the sDCI1 monitoring on PDCCH.</w:t>
      </w:r>
    </w:p>
    <w:p w14:paraId="1E2AF802" w14:textId="77777777" w:rsidR="008C09B0" w:rsidRPr="008C09B0" w:rsidRDefault="008C09B0" w:rsidP="00A50DC0">
      <w:pPr>
        <w:jc w:val="both"/>
        <w:rPr>
          <w:b/>
          <w:sz w:val="22"/>
          <w:szCs w:val="22"/>
          <w:lang w:val="en-GB"/>
        </w:rPr>
      </w:pPr>
    </w:p>
    <w:p w14:paraId="513CC652" w14:textId="69B71771" w:rsidR="0034111C" w:rsidRPr="00AD49F2" w:rsidRDefault="0027728E">
      <w:pPr>
        <w:pStyle w:val="Heading1"/>
        <w:rPr>
          <w:rFonts w:cs="Arial"/>
        </w:rPr>
      </w:pPr>
      <w:r>
        <w:rPr>
          <w:rFonts w:cs="Arial"/>
        </w:rPr>
        <w:t>6</w:t>
      </w:r>
      <w:r w:rsidR="00F609BB" w:rsidRPr="00AD49F2">
        <w:rPr>
          <w:rFonts w:cs="Arial"/>
        </w:rPr>
        <w:t xml:space="preserve">. </w:t>
      </w:r>
      <w:r w:rsidR="0034111C" w:rsidRPr="00AD49F2">
        <w:rPr>
          <w:rFonts w:cs="Arial"/>
        </w:rPr>
        <w:t>References</w:t>
      </w:r>
    </w:p>
    <w:p w14:paraId="17A6E11A" w14:textId="53BAF408" w:rsidR="006C3FF1" w:rsidRPr="00DB06B0" w:rsidRDefault="006C3FF1" w:rsidP="006C3FF1">
      <w:pPr>
        <w:pStyle w:val="Reference"/>
        <w:keepNext/>
        <w:keepLines/>
        <w:numPr>
          <w:ilvl w:val="0"/>
          <w:numId w:val="1"/>
        </w:numPr>
        <w:rPr>
          <w:rFonts w:ascii="Times New Roman" w:hAnsi="Times New Roman"/>
        </w:rPr>
      </w:pPr>
      <w:bookmarkStart w:id="3" w:name="_Ref462773125"/>
      <w:r w:rsidRPr="00403CA7">
        <w:rPr>
          <w:rFonts w:ascii="Times New Roman" w:hAnsi="Times New Roman"/>
        </w:rPr>
        <w:t>R1-17</w:t>
      </w:r>
      <w:r w:rsidR="009D2696" w:rsidRPr="00403CA7">
        <w:rPr>
          <w:rFonts w:ascii="Times New Roman" w:hAnsi="Times New Roman"/>
        </w:rPr>
        <w:t>08215</w:t>
      </w:r>
      <w:r w:rsidRPr="00403CA7">
        <w:rPr>
          <w:rFonts w:ascii="Times New Roman" w:hAnsi="Times New Roman"/>
        </w:rPr>
        <w:t xml:space="preserve">, </w:t>
      </w:r>
      <w:r w:rsidR="009D2696" w:rsidRPr="00403CA7">
        <w:rPr>
          <w:rFonts w:ascii="Times New Roman" w:hAnsi="Times New Roman"/>
        </w:rPr>
        <w:t>“</w:t>
      </w:r>
      <w:r w:rsidRPr="00403CA7">
        <w:rPr>
          <w:rFonts w:ascii="Times New Roman" w:hAnsi="Times New Roman"/>
        </w:rPr>
        <w:t>On details of short PUSCH design</w:t>
      </w:r>
      <w:r w:rsidR="009D2696" w:rsidRPr="00403CA7">
        <w:rPr>
          <w:rFonts w:ascii="Times New Roman" w:hAnsi="Times New Roman"/>
        </w:rPr>
        <w:t>”</w:t>
      </w:r>
      <w:r w:rsidRPr="00403CA7">
        <w:rPr>
          <w:rFonts w:ascii="Times New Roman" w:hAnsi="Times New Roman"/>
        </w:rPr>
        <w:t>, Nokia, Alcatel-Lucent Shanghai Bell</w:t>
      </w:r>
      <w:r w:rsidR="009D2696" w:rsidRPr="00403CA7">
        <w:rPr>
          <w:rFonts w:ascii="Times New Roman" w:hAnsi="Times New Roman"/>
        </w:rPr>
        <w:t xml:space="preserve">, Hangzhou, China, 15-19 </w:t>
      </w:r>
      <w:r w:rsidR="009D2696" w:rsidRPr="00DB06B0">
        <w:rPr>
          <w:rFonts w:ascii="Times New Roman" w:hAnsi="Times New Roman"/>
        </w:rPr>
        <w:t>May 2017</w:t>
      </w:r>
    </w:p>
    <w:p w14:paraId="56861605" w14:textId="413A8E93" w:rsidR="00830AF1" w:rsidRPr="00DB06B0" w:rsidRDefault="006C3FF1" w:rsidP="009248BE">
      <w:pPr>
        <w:pStyle w:val="Reference"/>
        <w:keepNext/>
        <w:keepLines/>
        <w:numPr>
          <w:ilvl w:val="0"/>
          <w:numId w:val="1"/>
        </w:numPr>
        <w:rPr>
          <w:rFonts w:ascii="Times New Roman" w:hAnsi="Times New Roman"/>
        </w:rPr>
      </w:pPr>
      <w:r w:rsidRPr="00DB06B0">
        <w:rPr>
          <w:rFonts w:ascii="Times New Roman" w:hAnsi="Times New Roman"/>
        </w:rPr>
        <w:t>R1-17</w:t>
      </w:r>
      <w:r w:rsidR="00403CA7" w:rsidRPr="00DB06B0">
        <w:rPr>
          <w:rFonts w:ascii="Times New Roman" w:hAnsi="Times New Roman"/>
        </w:rPr>
        <w:t>08209</w:t>
      </w:r>
      <w:r w:rsidRPr="00DB06B0">
        <w:rPr>
          <w:rFonts w:ascii="Times New Roman" w:hAnsi="Times New Roman"/>
        </w:rPr>
        <w:t xml:space="preserve">, </w:t>
      </w:r>
      <w:r w:rsidR="009D2696" w:rsidRPr="00DB06B0">
        <w:rPr>
          <w:rFonts w:ascii="Times New Roman" w:hAnsi="Times New Roman"/>
        </w:rPr>
        <w:t>“</w:t>
      </w:r>
      <w:r w:rsidRPr="00DB06B0">
        <w:rPr>
          <w:rFonts w:ascii="Times New Roman" w:hAnsi="Times New Roman"/>
        </w:rPr>
        <w:t xml:space="preserve">On scheduling of </w:t>
      </w:r>
      <w:proofErr w:type="spellStart"/>
      <w:r w:rsidRPr="00DB06B0">
        <w:rPr>
          <w:rFonts w:ascii="Times New Roman" w:hAnsi="Times New Roman"/>
        </w:rPr>
        <w:t>sPDSCH</w:t>
      </w:r>
      <w:proofErr w:type="spellEnd"/>
      <w:r w:rsidRPr="00DB06B0">
        <w:rPr>
          <w:rFonts w:ascii="Times New Roman" w:hAnsi="Times New Roman"/>
        </w:rPr>
        <w:t xml:space="preserve"> and </w:t>
      </w:r>
      <w:proofErr w:type="spellStart"/>
      <w:r w:rsidRPr="00DB06B0">
        <w:rPr>
          <w:rFonts w:ascii="Times New Roman" w:hAnsi="Times New Roman"/>
        </w:rPr>
        <w:t>sPUSCH</w:t>
      </w:r>
      <w:proofErr w:type="spellEnd"/>
      <w:r w:rsidR="009D2696" w:rsidRPr="00DB06B0">
        <w:rPr>
          <w:rFonts w:ascii="Times New Roman" w:hAnsi="Times New Roman"/>
        </w:rPr>
        <w:t>”</w:t>
      </w:r>
      <w:r w:rsidRPr="00DB06B0">
        <w:rPr>
          <w:rFonts w:ascii="Times New Roman" w:hAnsi="Times New Roman"/>
        </w:rPr>
        <w:t>, Nokia, Alcatel-Lucent Shanghai Bell</w:t>
      </w:r>
      <w:r w:rsidR="009D2696" w:rsidRPr="00DB06B0">
        <w:rPr>
          <w:rFonts w:ascii="Times New Roman" w:hAnsi="Times New Roman"/>
        </w:rPr>
        <w:t>, Hangzhou, China, 15-19 May 2017</w:t>
      </w:r>
      <w:bookmarkEnd w:id="3"/>
    </w:p>
    <w:sectPr w:rsidR="00830AF1" w:rsidRPr="00DB06B0" w:rsidSect="005375D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7619D" w14:textId="77777777" w:rsidR="00C71838" w:rsidRDefault="00C71838">
      <w:r>
        <w:separator/>
      </w:r>
    </w:p>
  </w:endnote>
  <w:endnote w:type="continuationSeparator" w:id="0">
    <w:p w14:paraId="1D8BE035" w14:textId="77777777" w:rsidR="00C71838" w:rsidRDefault="00C71838">
      <w:r>
        <w:continuationSeparator/>
      </w:r>
    </w:p>
  </w:endnote>
  <w:endnote w:type="continuationNotice" w:id="1">
    <w:p w14:paraId="1C7D9CB8" w14:textId="77777777" w:rsidR="00C71838" w:rsidRDefault="00C71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F3F88" w14:textId="5E708AB3" w:rsidR="001A4CF5" w:rsidRDefault="000B75EC">
    <w:pPr>
      <w:pStyle w:val="Footer"/>
      <w:jc w:val="right"/>
    </w:pPr>
    <w:r>
      <w:fldChar w:fldCharType="begin"/>
    </w:r>
    <w:r w:rsidR="00575DCC">
      <w:instrText xml:space="preserve"> PAGE   \* MERGEFORMAT </w:instrText>
    </w:r>
    <w:r>
      <w:fldChar w:fldCharType="separate"/>
    </w:r>
    <w:r w:rsidR="00206DEF">
      <w:t>5</w:t>
    </w:r>
    <w:r>
      <w:fldChar w:fldCharType="end"/>
    </w:r>
  </w:p>
  <w:p w14:paraId="77653D6A" w14:textId="77777777" w:rsidR="001A4CF5" w:rsidRDefault="001A4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F1B68" w14:textId="77777777" w:rsidR="00C71838" w:rsidRDefault="00C71838">
      <w:r>
        <w:separator/>
      </w:r>
    </w:p>
  </w:footnote>
  <w:footnote w:type="continuationSeparator" w:id="0">
    <w:p w14:paraId="71101CF2" w14:textId="77777777" w:rsidR="00C71838" w:rsidRDefault="00C71838">
      <w:r>
        <w:continuationSeparator/>
      </w:r>
    </w:p>
  </w:footnote>
  <w:footnote w:type="continuationNotice" w:id="1">
    <w:p w14:paraId="5A21C37D" w14:textId="77777777" w:rsidR="00C71838" w:rsidRDefault="00C71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E845E99"/>
    <w:multiLevelType w:val="hybridMultilevel"/>
    <w:tmpl w:val="B18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 w15:restartNumberingAfterBreak="0">
    <w:nsid w:val="7F5664B0"/>
    <w:multiLevelType w:val="hybridMultilevel"/>
    <w:tmpl w:val="E77282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0791A"/>
    <w:rsid w:val="000106D7"/>
    <w:rsid w:val="00010772"/>
    <w:rsid w:val="000112B3"/>
    <w:rsid w:val="00012252"/>
    <w:rsid w:val="00012CB6"/>
    <w:rsid w:val="00012F7D"/>
    <w:rsid w:val="00012F9C"/>
    <w:rsid w:val="00013E39"/>
    <w:rsid w:val="000144A0"/>
    <w:rsid w:val="00014DF2"/>
    <w:rsid w:val="0001564F"/>
    <w:rsid w:val="00016555"/>
    <w:rsid w:val="00016847"/>
    <w:rsid w:val="00016DEC"/>
    <w:rsid w:val="00017688"/>
    <w:rsid w:val="00020195"/>
    <w:rsid w:val="00020BD7"/>
    <w:rsid w:val="00020CDA"/>
    <w:rsid w:val="00020FCD"/>
    <w:rsid w:val="00022902"/>
    <w:rsid w:val="000229A6"/>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277"/>
    <w:rsid w:val="00032A9E"/>
    <w:rsid w:val="00033847"/>
    <w:rsid w:val="00033945"/>
    <w:rsid w:val="00033C84"/>
    <w:rsid w:val="00034B4B"/>
    <w:rsid w:val="00034CB1"/>
    <w:rsid w:val="00035437"/>
    <w:rsid w:val="00035551"/>
    <w:rsid w:val="00036454"/>
    <w:rsid w:val="00037498"/>
    <w:rsid w:val="000375E4"/>
    <w:rsid w:val="000400D3"/>
    <w:rsid w:val="0004120B"/>
    <w:rsid w:val="0004196F"/>
    <w:rsid w:val="00041D4C"/>
    <w:rsid w:val="00042052"/>
    <w:rsid w:val="00042AF5"/>
    <w:rsid w:val="00042E09"/>
    <w:rsid w:val="0004347C"/>
    <w:rsid w:val="00043850"/>
    <w:rsid w:val="000438DD"/>
    <w:rsid w:val="00043D01"/>
    <w:rsid w:val="00043EF3"/>
    <w:rsid w:val="000443CD"/>
    <w:rsid w:val="00044A26"/>
    <w:rsid w:val="00044E5A"/>
    <w:rsid w:val="00045643"/>
    <w:rsid w:val="00047751"/>
    <w:rsid w:val="00052481"/>
    <w:rsid w:val="00053D17"/>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1D61"/>
    <w:rsid w:val="00062AC1"/>
    <w:rsid w:val="00062D3E"/>
    <w:rsid w:val="00062FAD"/>
    <w:rsid w:val="00062FB3"/>
    <w:rsid w:val="000631FE"/>
    <w:rsid w:val="0006353F"/>
    <w:rsid w:val="0006379C"/>
    <w:rsid w:val="00064768"/>
    <w:rsid w:val="00065278"/>
    <w:rsid w:val="000656F5"/>
    <w:rsid w:val="0006630E"/>
    <w:rsid w:val="00066440"/>
    <w:rsid w:val="00066C0E"/>
    <w:rsid w:val="000677B9"/>
    <w:rsid w:val="000678D7"/>
    <w:rsid w:val="0007336D"/>
    <w:rsid w:val="00073B8D"/>
    <w:rsid w:val="0007535F"/>
    <w:rsid w:val="00075539"/>
    <w:rsid w:val="00075D70"/>
    <w:rsid w:val="000764AD"/>
    <w:rsid w:val="000764B9"/>
    <w:rsid w:val="000768E9"/>
    <w:rsid w:val="00076D7C"/>
    <w:rsid w:val="00076DB9"/>
    <w:rsid w:val="00077321"/>
    <w:rsid w:val="00077A1F"/>
    <w:rsid w:val="000806DC"/>
    <w:rsid w:val="0008075F"/>
    <w:rsid w:val="00080BB7"/>
    <w:rsid w:val="000810A2"/>
    <w:rsid w:val="00081C33"/>
    <w:rsid w:val="00081D6F"/>
    <w:rsid w:val="000835CF"/>
    <w:rsid w:val="00083956"/>
    <w:rsid w:val="00083C00"/>
    <w:rsid w:val="00083CE6"/>
    <w:rsid w:val="00083FF3"/>
    <w:rsid w:val="00084B72"/>
    <w:rsid w:val="0008697F"/>
    <w:rsid w:val="00086CE4"/>
    <w:rsid w:val="000874F4"/>
    <w:rsid w:val="00087B24"/>
    <w:rsid w:val="00087D5C"/>
    <w:rsid w:val="00090086"/>
    <w:rsid w:val="0009080D"/>
    <w:rsid w:val="00090865"/>
    <w:rsid w:val="00091451"/>
    <w:rsid w:val="0009200F"/>
    <w:rsid w:val="00092320"/>
    <w:rsid w:val="0009295A"/>
    <w:rsid w:val="00093165"/>
    <w:rsid w:val="00094176"/>
    <w:rsid w:val="000945BE"/>
    <w:rsid w:val="00094843"/>
    <w:rsid w:val="00094981"/>
    <w:rsid w:val="00094FD2"/>
    <w:rsid w:val="0009552B"/>
    <w:rsid w:val="00095676"/>
    <w:rsid w:val="00095AE5"/>
    <w:rsid w:val="00097FD3"/>
    <w:rsid w:val="000A0AC3"/>
    <w:rsid w:val="000A29C2"/>
    <w:rsid w:val="000A2D4E"/>
    <w:rsid w:val="000A2FD9"/>
    <w:rsid w:val="000A41BB"/>
    <w:rsid w:val="000A4358"/>
    <w:rsid w:val="000A479E"/>
    <w:rsid w:val="000A4B85"/>
    <w:rsid w:val="000A4DED"/>
    <w:rsid w:val="000A4F41"/>
    <w:rsid w:val="000A5EB1"/>
    <w:rsid w:val="000A6C43"/>
    <w:rsid w:val="000A72DB"/>
    <w:rsid w:val="000B0C21"/>
    <w:rsid w:val="000B196C"/>
    <w:rsid w:val="000B2974"/>
    <w:rsid w:val="000B3325"/>
    <w:rsid w:val="000B35EB"/>
    <w:rsid w:val="000B3FBB"/>
    <w:rsid w:val="000B4A7C"/>
    <w:rsid w:val="000B5099"/>
    <w:rsid w:val="000B50B8"/>
    <w:rsid w:val="000B52BA"/>
    <w:rsid w:val="000B61F6"/>
    <w:rsid w:val="000B6472"/>
    <w:rsid w:val="000B64AB"/>
    <w:rsid w:val="000B6D23"/>
    <w:rsid w:val="000B6EE4"/>
    <w:rsid w:val="000B71A1"/>
    <w:rsid w:val="000B75EC"/>
    <w:rsid w:val="000B7AF9"/>
    <w:rsid w:val="000B7C12"/>
    <w:rsid w:val="000B7D6E"/>
    <w:rsid w:val="000C0672"/>
    <w:rsid w:val="000C1710"/>
    <w:rsid w:val="000C17AE"/>
    <w:rsid w:val="000C1908"/>
    <w:rsid w:val="000C2E8F"/>
    <w:rsid w:val="000C3B65"/>
    <w:rsid w:val="000C3D6B"/>
    <w:rsid w:val="000C54B3"/>
    <w:rsid w:val="000C5DC2"/>
    <w:rsid w:val="000C6092"/>
    <w:rsid w:val="000C7297"/>
    <w:rsid w:val="000C7D89"/>
    <w:rsid w:val="000D00DE"/>
    <w:rsid w:val="000D03AB"/>
    <w:rsid w:val="000D1820"/>
    <w:rsid w:val="000D1860"/>
    <w:rsid w:val="000D19E3"/>
    <w:rsid w:val="000D1E21"/>
    <w:rsid w:val="000D2063"/>
    <w:rsid w:val="000D278C"/>
    <w:rsid w:val="000D2830"/>
    <w:rsid w:val="000D2AAB"/>
    <w:rsid w:val="000D2F5C"/>
    <w:rsid w:val="000D3A35"/>
    <w:rsid w:val="000D4568"/>
    <w:rsid w:val="000D4A41"/>
    <w:rsid w:val="000D4DEA"/>
    <w:rsid w:val="000D58F8"/>
    <w:rsid w:val="000E035F"/>
    <w:rsid w:val="000E11AE"/>
    <w:rsid w:val="000E1865"/>
    <w:rsid w:val="000E2CDA"/>
    <w:rsid w:val="000E3C11"/>
    <w:rsid w:val="000E3F92"/>
    <w:rsid w:val="000E4539"/>
    <w:rsid w:val="000E4D88"/>
    <w:rsid w:val="000E50D2"/>
    <w:rsid w:val="000E5222"/>
    <w:rsid w:val="000E5FD5"/>
    <w:rsid w:val="000E6187"/>
    <w:rsid w:val="000E63FE"/>
    <w:rsid w:val="000E6F40"/>
    <w:rsid w:val="000E704D"/>
    <w:rsid w:val="000E750A"/>
    <w:rsid w:val="000E7611"/>
    <w:rsid w:val="000F0158"/>
    <w:rsid w:val="000F0A26"/>
    <w:rsid w:val="000F0CEB"/>
    <w:rsid w:val="000F125A"/>
    <w:rsid w:val="000F13CA"/>
    <w:rsid w:val="000F1678"/>
    <w:rsid w:val="000F213A"/>
    <w:rsid w:val="000F235C"/>
    <w:rsid w:val="000F2627"/>
    <w:rsid w:val="000F2D2B"/>
    <w:rsid w:val="000F3616"/>
    <w:rsid w:val="000F3BD1"/>
    <w:rsid w:val="000F4F19"/>
    <w:rsid w:val="000F5173"/>
    <w:rsid w:val="000F522F"/>
    <w:rsid w:val="000F598D"/>
    <w:rsid w:val="000F5EEA"/>
    <w:rsid w:val="000F6AC4"/>
    <w:rsid w:val="000F6DFF"/>
    <w:rsid w:val="000F78E5"/>
    <w:rsid w:val="000F7AAB"/>
    <w:rsid w:val="000F7C02"/>
    <w:rsid w:val="000F7E39"/>
    <w:rsid w:val="001003E6"/>
    <w:rsid w:val="00100DCF"/>
    <w:rsid w:val="001015AF"/>
    <w:rsid w:val="00102130"/>
    <w:rsid w:val="00102887"/>
    <w:rsid w:val="0010368B"/>
    <w:rsid w:val="00103809"/>
    <w:rsid w:val="001046C6"/>
    <w:rsid w:val="001047A4"/>
    <w:rsid w:val="00105197"/>
    <w:rsid w:val="001056FC"/>
    <w:rsid w:val="00105C4E"/>
    <w:rsid w:val="00105E0C"/>
    <w:rsid w:val="001062E7"/>
    <w:rsid w:val="00107006"/>
    <w:rsid w:val="001079C0"/>
    <w:rsid w:val="00111328"/>
    <w:rsid w:val="001123E4"/>
    <w:rsid w:val="00112856"/>
    <w:rsid w:val="00112E7C"/>
    <w:rsid w:val="001144A3"/>
    <w:rsid w:val="001147F9"/>
    <w:rsid w:val="00114A6F"/>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4643"/>
    <w:rsid w:val="00124842"/>
    <w:rsid w:val="00124A0C"/>
    <w:rsid w:val="00126BF1"/>
    <w:rsid w:val="00126D55"/>
    <w:rsid w:val="00126E2C"/>
    <w:rsid w:val="00127AEB"/>
    <w:rsid w:val="00130650"/>
    <w:rsid w:val="00130716"/>
    <w:rsid w:val="00130CD1"/>
    <w:rsid w:val="00132923"/>
    <w:rsid w:val="0013558F"/>
    <w:rsid w:val="00135894"/>
    <w:rsid w:val="001360A5"/>
    <w:rsid w:val="001360E5"/>
    <w:rsid w:val="00137ACC"/>
    <w:rsid w:val="00137EBC"/>
    <w:rsid w:val="00140132"/>
    <w:rsid w:val="0014089D"/>
    <w:rsid w:val="00140938"/>
    <w:rsid w:val="00141316"/>
    <w:rsid w:val="001423FA"/>
    <w:rsid w:val="001424C5"/>
    <w:rsid w:val="00143119"/>
    <w:rsid w:val="001449FA"/>
    <w:rsid w:val="00145076"/>
    <w:rsid w:val="001454ED"/>
    <w:rsid w:val="0014639A"/>
    <w:rsid w:val="001466B4"/>
    <w:rsid w:val="00146B76"/>
    <w:rsid w:val="00146BD3"/>
    <w:rsid w:val="00147254"/>
    <w:rsid w:val="00147777"/>
    <w:rsid w:val="001479F2"/>
    <w:rsid w:val="0015172F"/>
    <w:rsid w:val="001518C0"/>
    <w:rsid w:val="00151BC6"/>
    <w:rsid w:val="0015239F"/>
    <w:rsid w:val="00152493"/>
    <w:rsid w:val="0015275A"/>
    <w:rsid w:val="00152975"/>
    <w:rsid w:val="001530A5"/>
    <w:rsid w:val="0015331D"/>
    <w:rsid w:val="00153AB6"/>
    <w:rsid w:val="00153FF3"/>
    <w:rsid w:val="0015442B"/>
    <w:rsid w:val="0015456C"/>
    <w:rsid w:val="0015472C"/>
    <w:rsid w:val="00155098"/>
    <w:rsid w:val="00156181"/>
    <w:rsid w:val="001568F1"/>
    <w:rsid w:val="00156D5D"/>
    <w:rsid w:val="00156FB8"/>
    <w:rsid w:val="00160B13"/>
    <w:rsid w:val="00161186"/>
    <w:rsid w:val="00161BFA"/>
    <w:rsid w:val="00161F91"/>
    <w:rsid w:val="001622A6"/>
    <w:rsid w:val="001625DF"/>
    <w:rsid w:val="001631F8"/>
    <w:rsid w:val="00163B14"/>
    <w:rsid w:val="00164371"/>
    <w:rsid w:val="00165E99"/>
    <w:rsid w:val="00166F58"/>
    <w:rsid w:val="0017014A"/>
    <w:rsid w:val="0017031C"/>
    <w:rsid w:val="0017059D"/>
    <w:rsid w:val="001705FE"/>
    <w:rsid w:val="00170F6F"/>
    <w:rsid w:val="001712BE"/>
    <w:rsid w:val="001717FC"/>
    <w:rsid w:val="001732DA"/>
    <w:rsid w:val="0017420E"/>
    <w:rsid w:val="00174CC4"/>
    <w:rsid w:val="001751F0"/>
    <w:rsid w:val="00175A58"/>
    <w:rsid w:val="00177FE6"/>
    <w:rsid w:val="001806F0"/>
    <w:rsid w:val="00180D8F"/>
    <w:rsid w:val="001814CC"/>
    <w:rsid w:val="00181C3F"/>
    <w:rsid w:val="001829AC"/>
    <w:rsid w:val="00182B3B"/>
    <w:rsid w:val="00183557"/>
    <w:rsid w:val="00183CFD"/>
    <w:rsid w:val="00183DCC"/>
    <w:rsid w:val="00184083"/>
    <w:rsid w:val="00184A29"/>
    <w:rsid w:val="00184C3A"/>
    <w:rsid w:val="00184D97"/>
    <w:rsid w:val="00185289"/>
    <w:rsid w:val="00186073"/>
    <w:rsid w:val="0018684D"/>
    <w:rsid w:val="00187AF5"/>
    <w:rsid w:val="001901AC"/>
    <w:rsid w:val="00190208"/>
    <w:rsid w:val="001903D1"/>
    <w:rsid w:val="00191087"/>
    <w:rsid w:val="00191F5B"/>
    <w:rsid w:val="00192500"/>
    <w:rsid w:val="00192516"/>
    <w:rsid w:val="00192555"/>
    <w:rsid w:val="00193E12"/>
    <w:rsid w:val="00194700"/>
    <w:rsid w:val="0019474E"/>
    <w:rsid w:val="00194760"/>
    <w:rsid w:val="001952E1"/>
    <w:rsid w:val="00195400"/>
    <w:rsid w:val="0019597D"/>
    <w:rsid w:val="00195A58"/>
    <w:rsid w:val="00195BA4"/>
    <w:rsid w:val="00197241"/>
    <w:rsid w:val="00197931"/>
    <w:rsid w:val="001A07A1"/>
    <w:rsid w:val="001A0C35"/>
    <w:rsid w:val="001A0EF5"/>
    <w:rsid w:val="001A1062"/>
    <w:rsid w:val="001A23A3"/>
    <w:rsid w:val="001A312D"/>
    <w:rsid w:val="001A3145"/>
    <w:rsid w:val="001A3AA5"/>
    <w:rsid w:val="001A3D37"/>
    <w:rsid w:val="001A3D65"/>
    <w:rsid w:val="001A4585"/>
    <w:rsid w:val="001A4CF5"/>
    <w:rsid w:val="001A54D1"/>
    <w:rsid w:val="001A54D4"/>
    <w:rsid w:val="001A58C8"/>
    <w:rsid w:val="001A59F4"/>
    <w:rsid w:val="001A74BB"/>
    <w:rsid w:val="001A75E3"/>
    <w:rsid w:val="001A7D12"/>
    <w:rsid w:val="001B0B30"/>
    <w:rsid w:val="001B0BE2"/>
    <w:rsid w:val="001B1BDB"/>
    <w:rsid w:val="001B209D"/>
    <w:rsid w:val="001B2E26"/>
    <w:rsid w:val="001B32B3"/>
    <w:rsid w:val="001B3691"/>
    <w:rsid w:val="001B39C6"/>
    <w:rsid w:val="001B3DE9"/>
    <w:rsid w:val="001B4315"/>
    <w:rsid w:val="001B4398"/>
    <w:rsid w:val="001B448B"/>
    <w:rsid w:val="001B45CF"/>
    <w:rsid w:val="001B4E1C"/>
    <w:rsid w:val="001B4F5F"/>
    <w:rsid w:val="001B501E"/>
    <w:rsid w:val="001B540C"/>
    <w:rsid w:val="001B5A3E"/>
    <w:rsid w:val="001B6AF1"/>
    <w:rsid w:val="001B6D18"/>
    <w:rsid w:val="001B73A0"/>
    <w:rsid w:val="001B7A0B"/>
    <w:rsid w:val="001C02AB"/>
    <w:rsid w:val="001C0479"/>
    <w:rsid w:val="001C0837"/>
    <w:rsid w:val="001C117F"/>
    <w:rsid w:val="001C1C28"/>
    <w:rsid w:val="001C2016"/>
    <w:rsid w:val="001C203E"/>
    <w:rsid w:val="001C236C"/>
    <w:rsid w:val="001C2C2B"/>
    <w:rsid w:val="001C34D5"/>
    <w:rsid w:val="001C363A"/>
    <w:rsid w:val="001C37C5"/>
    <w:rsid w:val="001C42B7"/>
    <w:rsid w:val="001C48C6"/>
    <w:rsid w:val="001C4BF3"/>
    <w:rsid w:val="001C58B8"/>
    <w:rsid w:val="001C5C42"/>
    <w:rsid w:val="001C6157"/>
    <w:rsid w:val="001C63B5"/>
    <w:rsid w:val="001C6596"/>
    <w:rsid w:val="001C707F"/>
    <w:rsid w:val="001C748E"/>
    <w:rsid w:val="001D07B0"/>
    <w:rsid w:val="001D1002"/>
    <w:rsid w:val="001D102D"/>
    <w:rsid w:val="001D385D"/>
    <w:rsid w:val="001D38B6"/>
    <w:rsid w:val="001D3BDA"/>
    <w:rsid w:val="001D406E"/>
    <w:rsid w:val="001D4CB4"/>
    <w:rsid w:val="001D4F83"/>
    <w:rsid w:val="001D51DE"/>
    <w:rsid w:val="001D530F"/>
    <w:rsid w:val="001D746C"/>
    <w:rsid w:val="001E01BB"/>
    <w:rsid w:val="001E0242"/>
    <w:rsid w:val="001E0699"/>
    <w:rsid w:val="001E11B6"/>
    <w:rsid w:val="001E13D5"/>
    <w:rsid w:val="001E24A1"/>
    <w:rsid w:val="001E2527"/>
    <w:rsid w:val="001E2CB5"/>
    <w:rsid w:val="001E2D49"/>
    <w:rsid w:val="001E3437"/>
    <w:rsid w:val="001E3723"/>
    <w:rsid w:val="001E3EC6"/>
    <w:rsid w:val="001E455E"/>
    <w:rsid w:val="001E45CE"/>
    <w:rsid w:val="001E4B08"/>
    <w:rsid w:val="001E4DB1"/>
    <w:rsid w:val="001E4E90"/>
    <w:rsid w:val="001E5894"/>
    <w:rsid w:val="001E5B3E"/>
    <w:rsid w:val="001E5D83"/>
    <w:rsid w:val="001E7354"/>
    <w:rsid w:val="001E7576"/>
    <w:rsid w:val="001E771E"/>
    <w:rsid w:val="001E7ED9"/>
    <w:rsid w:val="001F2007"/>
    <w:rsid w:val="001F20A6"/>
    <w:rsid w:val="001F2495"/>
    <w:rsid w:val="001F2625"/>
    <w:rsid w:val="001F2C50"/>
    <w:rsid w:val="001F3862"/>
    <w:rsid w:val="001F470B"/>
    <w:rsid w:val="001F50CC"/>
    <w:rsid w:val="001F532D"/>
    <w:rsid w:val="001F76D5"/>
    <w:rsid w:val="002002E8"/>
    <w:rsid w:val="002004AE"/>
    <w:rsid w:val="00201008"/>
    <w:rsid w:val="00201828"/>
    <w:rsid w:val="00201CF9"/>
    <w:rsid w:val="00202A22"/>
    <w:rsid w:val="0020343F"/>
    <w:rsid w:val="002034CA"/>
    <w:rsid w:val="002038B4"/>
    <w:rsid w:val="00204E3B"/>
    <w:rsid w:val="002051AA"/>
    <w:rsid w:val="002055F6"/>
    <w:rsid w:val="00205634"/>
    <w:rsid w:val="00205B99"/>
    <w:rsid w:val="00205DD0"/>
    <w:rsid w:val="00205F00"/>
    <w:rsid w:val="002062D7"/>
    <w:rsid w:val="0020668A"/>
    <w:rsid w:val="00206DEF"/>
    <w:rsid w:val="002072E2"/>
    <w:rsid w:val="00207B9A"/>
    <w:rsid w:val="00207C2B"/>
    <w:rsid w:val="0021043C"/>
    <w:rsid w:val="002108E7"/>
    <w:rsid w:val="00211EAC"/>
    <w:rsid w:val="00212DD7"/>
    <w:rsid w:val="002155EC"/>
    <w:rsid w:val="00215921"/>
    <w:rsid w:val="002168E1"/>
    <w:rsid w:val="002169C2"/>
    <w:rsid w:val="00216BAE"/>
    <w:rsid w:val="002178F5"/>
    <w:rsid w:val="002200CB"/>
    <w:rsid w:val="00220474"/>
    <w:rsid w:val="002217C0"/>
    <w:rsid w:val="00222989"/>
    <w:rsid w:val="0022298E"/>
    <w:rsid w:val="00222FE5"/>
    <w:rsid w:val="002236FB"/>
    <w:rsid w:val="00223FC1"/>
    <w:rsid w:val="00226792"/>
    <w:rsid w:val="0022679F"/>
    <w:rsid w:val="00226A74"/>
    <w:rsid w:val="00226D90"/>
    <w:rsid w:val="00227715"/>
    <w:rsid w:val="00227902"/>
    <w:rsid w:val="002279A6"/>
    <w:rsid w:val="00232209"/>
    <w:rsid w:val="00232723"/>
    <w:rsid w:val="00232BF1"/>
    <w:rsid w:val="00232F29"/>
    <w:rsid w:val="00233684"/>
    <w:rsid w:val="00233B46"/>
    <w:rsid w:val="00233BB4"/>
    <w:rsid w:val="00234948"/>
    <w:rsid w:val="00234A83"/>
    <w:rsid w:val="00235864"/>
    <w:rsid w:val="00235BCA"/>
    <w:rsid w:val="00236F9A"/>
    <w:rsid w:val="002414D6"/>
    <w:rsid w:val="002415E1"/>
    <w:rsid w:val="00241F2E"/>
    <w:rsid w:val="002422DF"/>
    <w:rsid w:val="00242389"/>
    <w:rsid w:val="0024319B"/>
    <w:rsid w:val="002431DA"/>
    <w:rsid w:val="002449EF"/>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461B"/>
    <w:rsid w:val="00255534"/>
    <w:rsid w:val="00256B4A"/>
    <w:rsid w:val="00256C6B"/>
    <w:rsid w:val="00261438"/>
    <w:rsid w:val="00261A89"/>
    <w:rsid w:val="00261CC2"/>
    <w:rsid w:val="002622B6"/>
    <w:rsid w:val="002624B6"/>
    <w:rsid w:val="0026258C"/>
    <w:rsid w:val="002626AC"/>
    <w:rsid w:val="0026272E"/>
    <w:rsid w:val="00262B1C"/>
    <w:rsid w:val="00264E86"/>
    <w:rsid w:val="00264F4D"/>
    <w:rsid w:val="0026526E"/>
    <w:rsid w:val="00266F63"/>
    <w:rsid w:val="002672D4"/>
    <w:rsid w:val="00267895"/>
    <w:rsid w:val="00267D8D"/>
    <w:rsid w:val="00267E81"/>
    <w:rsid w:val="002700D2"/>
    <w:rsid w:val="00270CD2"/>
    <w:rsid w:val="00271411"/>
    <w:rsid w:val="0027190C"/>
    <w:rsid w:val="00272491"/>
    <w:rsid w:val="00272B00"/>
    <w:rsid w:val="0027423D"/>
    <w:rsid w:val="002742EE"/>
    <w:rsid w:val="002749A0"/>
    <w:rsid w:val="00275773"/>
    <w:rsid w:val="002758E6"/>
    <w:rsid w:val="00276977"/>
    <w:rsid w:val="00277131"/>
    <w:rsid w:val="0027728E"/>
    <w:rsid w:val="002772A4"/>
    <w:rsid w:val="00277598"/>
    <w:rsid w:val="002775F2"/>
    <w:rsid w:val="00280E94"/>
    <w:rsid w:val="00281130"/>
    <w:rsid w:val="0028136A"/>
    <w:rsid w:val="00281CD4"/>
    <w:rsid w:val="00282072"/>
    <w:rsid w:val="00282588"/>
    <w:rsid w:val="00282A39"/>
    <w:rsid w:val="00283431"/>
    <w:rsid w:val="00283802"/>
    <w:rsid w:val="00284092"/>
    <w:rsid w:val="002847CB"/>
    <w:rsid w:val="002851EF"/>
    <w:rsid w:val="0028525E"/>
    <w:rsid w:val="002853FE"/>
    <w:rsid w:val="00287EE0"/>
    <w:rsid w:val="002902FE"/>
    <w:rsid w:val="00290970"/>
    <w:rsid w:val="0029119D"/>
    <w:rsid w:val="002916C9"/>
    <w:rsid w:val="002927B5"/>
    <w:rsid w:val="00292841"/>
    <w:rsid w:val="0029342D"/>
    <w:rsid w:val="002945BD"/>
    <w:rsid w:val="0029478F"/>
    <w:rsid w:val="002958A7"/>
    <w:rsid w:val="00295C14"/>
    <w:rsid w:val="002965F6"/>
    <w:rsid w:val="00296805"/>
    <w:rsid w:val="002968EF"/>
    <w:rsid w:val="00296F2A"/>
    <w:rsid w:val="00297ED8"/>
    <w:rsid w:val="002A0709"/>
    <w:rsid w:val="002A0B81"/>
    <w:rsid w:val="002A1C97"/>
    <w:rsid w:val="002A1EB8"/>
    <w:rsid w:val="002A2206"/>
    <w:rsid w:val="002A2226"/>
    <w:rsid w:val="002A2AC8"/>
    <w:rsid w:val="002A3267"/>
    <w:rsid w:val="002A34F6"/>
    <w:rsid w:val="002A4404"/>
    <w:rsid w:val="002A5475"/>
    <w:rsid w:val="002A54EE"/>
    <w:rsid w:val="002A58FC"/>
    <w:rsid w:val="002A5BD1"/>
    <w:rsid w:val="002A5D5F"/>
    <w:rsid w:val="002A65A1"/>
    <w:rsid w:val="002A6AC2"/>
    <w:rsid w:val="002A6DDA"/>
    <w:rsid w:val="002A735B"/>
    <w:rsid w:val="002A75A5"/>
    <w:rsid w:val="002A7F78"/>
    <w:rsid w:val="002B046C"/>
    <w:rsid w:val="002B06FE"/>
    <w:rsid w:val="002B0B52"/>
    <w:rsid w:val="002B0DC1"/>
    <w:rsid w:val="002B1143"/>
    <w:rsid w:val="002B13E9"/>
    <w:rsid w:val="002B1D8E"/>
    <w:rsid w:val="002B304E"/>
    <w:rsid w:val="002B36CA"/>
    <w:rsid w:val="002B379A"/>
    <w:rsid w:val="002B3928"/>
    <w:rsid w:val="002B3D5B"/>
    <w:rsid w:val="002B4629"/>
    <w:rsid w:val="002B4922"/>
    <w:rsid w:val="002B4FEA"/>
    <w:rsid w:val="002B5573"/>
    <w:rsid w:val="002B5585"/>
    <w:rsid w:val="002B66F5"/>
    <w:rsid w:val="002B7270"/>
    <w:rsid w:val="002B779A"/>
    <w:rsid w:val="002B79D0"/>
    <w:rsid w:val="002B7A22"/>
    <w:rsid w:val="002C26B7"/>
    <w:rsid w:val="002C2B60"/>
    <w:rsid w:val="002C3510"/>
    <w:rsid w:val="002C3A9E"/>
    <w:rsid w:val="002C3D7D"/>
    <w:rsid w:val="002C4451"/>
    <w:rsid w:val="002C4511"/>
    <w:rsid w:val="002C45B8"/>
    <w:rsid w:val="002C49AB"/>
    <w:rsid w:val="002C4A05"/>
    <w:rsid w:val="002C4A7B"/>
    <w:rsid w:val="002C5A76"/>
    <w:rsid w:val="002C6136"/>
    <w:rsid w:val="002C6E88"/>
    <w:rsid w:val="002C765E"/>
    <w:rsid w:val="002C7E9A"/>
    <w:rsid w:val="002C7EAE"/>
    <w:rsid w:val="002D0373"/>
    <w:rsid w:val="002D09CA"/>
    <w:rsid w:val="002D1ED3"/>
    <w:rsid w:val="002D27DD"/>
    <w:rsid w:val="002D3581"/>
    <w:rsid w:val="002D48F8"/>
    <w:rsid w:val="002D4B03"/>
    <w:rsid w:val="002D5221"/>
    <w:rsid w:val="002D6212"/>
    <w:rsid w:val="002D660F"/>
    <w:rsid w:val="002D7F0C"/>
    <w:rsid w:val="002E18A7"/>
    <w:rsid w:val="002E2118"/>
    <w:rsid w:val="002E289E"/>
    <w:rsid w:val="002E2BD2"/>
    <w:rsid w:val="002E2FFE"/>
    <w:rsid w:val="002E300D"/>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175F"/>
    <w:rsid w:val="002F40CB"/>
    <w:rsid w:val="002F41FD"/>
    <w:rsid w:val="002F4B93"/>
    <w:rsid w:val="002F59C5"/>
    <w:rsid w:val="002F5A62"/>
    <w:rsid w:val="002F610A"/>
    <w:rsid w:val="002F6233"/>
    <w:rsid w:val="002F7758"/>
    <w:rsid w:val="00300CC2"/>
    <w:rsid w:val="003017A0"/>
    <w:rsid w:val="00301DFC"/>
    <w:rsid w:val="0030262B"/>
    <w:rsid w:val="00302895"/>
    <w:rsid w:val="00302A2D"/>
    <w:rsid w:val="00302E0B"/>
    <w:rsid w:val="003032FF"/>
    <w:rsid w:val="0030546B"/>
    <w:rsid w:val="00305EE3"/>
    <w:rsid w:val="00305EF2"/>
    <w:rsid w:val="003063E3"/>
    <w:rsid w:val="00306474"/>
    <w:rsid w:val="003068C1"/>
    <w:rsid w:val="00306B59"/>
    <w:rsid w:val="00306CEB"/>
    <w:rsid w:val="003071AB"/>
    <w:rsid w:val="00307835"/>
    <w:rsid w:val="003105BF"/>
    <w:rsid w:val="003105CA"/>
    <w:rsid w:val="00310A00"/>
    <w:rsid w:val="0031117B"/>
    <w:rsid w:val="0031172D"/>
    <w:rsid w:val="003120D9"/>
    <w:rsid w:val="00312505"/>
    <w:rsid w:val="00312E3D"/>
    <w:rsid w:val="003135BC"/>
    <w:rsid w:val="003137D5"/>
    <w:rsid w:val="003139B5"/>
    <w:rsid w:val="00313BF8"/>
    <w:rsid w:val="00313CA4"/>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60"/>
    <w:rsid w:val="00320B1A"/>
    <w:rsid w:val="00321565"/>
    <w:rsid w:val="00321997"/>
    <w:rsid w:val="00321BE9"/>
    <w:rsid w:val="00321E59"/>
    <w:rsid w:val="0032219D"/>
    <w:rsid w:val="00322338"/>
    <w:rsid w:val="00322DF1"/>
    <w:rsid w:val="0032391A"/>
    <w:rsid w:val="003255D0"/>
    <w:rsid w:val="00325F0B"/>
    <w:rsid w:val="003271D2"/>
    <w:rsid w:val="003278F7"/>
    <w:rsid w:val="00327E44"/>
    <w:rsid w:val="00330578"/>
    <w:rsid w:val="003310CF"/>
    <w:rsid w:val="00331A5B"/>
    <w:rsid w:val="00332507"/>
    <w:rsid w:val="00332519"/>
    <w:rsid w:val="003328AB"/>
    <w:rsid w:val="00332910"/>
    <w:rsid w:val="00332CB5"/>
    <w:rsid w:val="00332CCB"/>
    <w:rsid w:val="00332D5E"/>
    <w:rsid w:val="00332E81"/>
    <w:rsid w:val="003338AF"/>
    <w:rsid w:val="00333B7D"/>
    <w:rsid w:val="00333C16"/>
    <w:rsid w:val="00334738"/>
    <w:rsid w:val="00334AF8"/>
    <w:rsid w:val="00335995"/>
    <w:rsid w:val="003360E3"/>
    <w:rsid w:val="0033650E"/>
    <w:rsid w:val="00336C9A"/>
    <w:rsid w:val="00336EE7"/>
    <w:rsid w:val="0033770C"/>
    <w:rsid w:val="00337842"/>
    <w:rsid w:val="00337A01"/>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3452"/>
    <w:rsid w:val="00353842"/>
    <w:rsid w:val="003538E1"/>
    <w:rsid w:val="003539E6"/>
    <w:rsid w:val="00353E12"/>
    <w:rsid w:val="00354A93"/>
    <w:rsid w:val="003561E8"/>
    <w:rsid w:val="00356351"/>
    <w:rsid w:val="00356E0A"/>
    <w:rsid w:val="00357CC2"/>
    <w:rsid w:val="0036064C"/>
    <w:rsid w:val="00360C13"/>
    <w:rsid w:val="00360E7F"/>
    <w:rsid w:val="003620A9"/>
    <w:rsid w:val="0036297F"/>
    <w:rsid w:val="003633A3"/>
    <w:rsid w:val="00363D09"/>
    <w:rsid w:val="00363F9B"/>
    <w:rsid w:val="0036422C"/>
    <w:rsid w:val="00364843"/>
    <w:rsid w:val="003649D7"/>
    <w:rsid w:val="003651C5"/>
    <w:rsid w:val="00365380"/>
    <w:rsid w:val="00365B94"/>
    <w:rsid w:val="00365DAA"/>
    <w:rsid w:val="00366229"/>
    <w:rsid w:val="0036648C"/>
    <w:rsid w:val="003666C4"/>
    <w:rsid w:val="00366AD7"/>
    <w:rsid w:val="00366AE9"/>
    <w:rsid w:val="003676BF"/>
    <w:rsid w:val="003676C5"/>
    <w:rsid w:val="00367811"/>
    <w:rsid w:val="003708AE"/>
    <w:rsid w:val="003709E3"/>
    <w:rsid w:val="00371DC6"/>
    <w:rsid w:val="00372314"/>
    <w:rsid w:val="00372324"/>
    <w:rsid w:val="0037365A"/>
    <w:rsid w:val="00374814"/>
    <w:rsid w:val="003750BB"/>
    <w:rsid w:val="003754AA"/>
    <w:rsid w:val="003756AA"/>
    <w:rsid w:val="00376973"/>
    <w:rsid w:val="003774C3"/>
    <w:rsid w:val="0037775C"/>
    <w:rsid w:val="00380133"/>
    <w:rsid w:val="00380473"/>
    <w:rsid w:val="0038067B"/>
    <w:rsid w:val="00380BFE"/>
    <w:rsid w:val="00380FC1"/>
    <w:rsid w:val="00381D69"/>
    <w:rsid w:val="00382152"/>
    <w:rsid w:val="003821EA"/>
    <w:rsid w:val="0038265B"/>
    <w:rsid w:val="00382A50"/>
    <w:rsid w:val="0038579D"/>
    <w:rsid w:val="003857B7"/>
    <w:rsid w:val="00385EE0"/>
    <w:rsid w:val="0038630C"/>
    <w:rsid w:val="00386B09"/>
    <w:rsid w:val="00386D12"/>
    <w:rsid w:val="00386F79"/>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7C16"/>
    <w:rsid w:val="003A0BF6"/>
    <w:rsid w:val="003A160A"/>
    <w:rsid w:val="003A2848"/>
    <w:rsid w:val="003A2C6D"/>
    <w:rsid w:val="003A333C"/>
    <w:rsid w:val="003A3407"/>
    <w:rsid w:val="003A3807"/>
    <w:rsid w:val="003A39C2"/>
    <w:rsid w:val="003A3A12"/>
    <w:rsid w:val="003A42A1"/>
    <w:rsid w:val="003A467C"/>
    <w:rsid w:val="003A4914"/>
    <w:rsid w:val="003A506E"/>
    <w:rsid w:val="003A518C"/>
    <w:rsid w:val="003A5A79"/>
    <w:rsid w:val="003A60A6"/>
    <w:rsid w:val="003A65F3"/>
    <w:rsid w:val="003A6CBC"/>
    <w:rsid w:val="003A6DCD"/>
    <w:rsid w:val="003A75B7"/>
    <w:rsid w:val="003A75FC"/>
    <w:rsid w:val="003A78F0"/>
    <w:rsid w:val="003B0A4D"/>
    <w:rsid w:val="003B0C60"/>
    <w:rsid w:val="003B360D"/>
    <w:rsid w:val="003B432E"/>
    <w:rsid w:val="003B4492"/>
    <w:rsid w:val="003B468F"/>
    <w:rsid w:val="003B4FAA"/>
    <w:rsid w:val="003B55CE"/>
    <w:rsid w:val="003B6B3F"/>
    <w:rsid w:val="003B7394"/>
    <w:rsid w:val="003B7549"/>
    <w:rsid w:val="003C0B78"/>
    <w:rsid w:val="003C1B33"/>
    <w:rsid w:val="003C3174"/>
    <w:rsid w:val="003C44EB"/>
    <w:rsid w:val="003C5437"/>
    <w:rsid w:val="003C5E6E"/>
    <w:rsid w:val="003C6A1B"/>
    <w:rsid w:val="003C6BAF"/>
    <w:rsid w:val="003C6CAA"/>
    <w:rsid w:val="003C7431"/>
    <w:rsid w:val="003C75DB"/>
    <w:rsid w:val="003C75E2"/>
    <w:rsid w:val="003D0A8B"/>
    <w:rsid w:val="003D0B3B"/>
    <w:rsid w:val="003D0EF7"/>
    <w:rsid w:val="003D136E"/>
    <w:rsid w:val="003D1856"/>
    <w:rsid w:val="003D255E"/>
    <w:rsid w:val="003D333C"/>
    <w:rsid w:val="003D38F3"/>
    <w:rsid w:val="003D46BC"/>
    <w:rsid w:val="003D4DDE"/>
    <w:rsid w:val="003D6511"/>
    <w:rsid w:val="003D6B5D"/>
    <w:rsid w:val="003D75FA"/>
    <w:rsid w:val="003E19E0"/>
    <w:rsid w:val="003E27E7"/>
    <w:rsid w:val="003E2F64"/>
    <w:rsid w:val="003E300E"/>
    <w:rsid w:val="003E30D8"/>
    <w:rsid w:val="003E30F2"/>
    <w:rsid w:val="003E3611"/>
    <w:rsid w:val="003E3A44"/>
    <w:rsid w:val="003E3DAC"/>
    <w:rsid w:val="003E4B90"/>
    <w:rsid w:val="003E51FC"/>
    <w:rsid w:val="003E5217"/>
    <w:rsid w:val="003E54EB"/>
    <w:rsid w:val="003E617D"/>
    <w:rsid w:val="003E62F5"/>
    <w:rsid w:val="003E6AE9"/>
    <w:rsid w:val="003E74A8"/>
    <w:rsid w:val="003F0D1E"/>
    <w:rsid w:val="003F19BB"/>
    <w:rsid w:val="003F2407"/>
    <w:rsid w:val="003F265E"/>
    <w:rsid w:val="003F283A"/>
    <w:rsid w:val="003F29EA"/>
    <w:rsid w:val="003F2C0C"/>
    <w:rsid w:val="003F366F"/>
    <w:rsid w:val="003F3D96"/>
    <w:rsid w:val="003F4A7C"/>
    <w:rsid w:val="003F4BDA"/>
    <w:rsid w:val="003F5708"/>
    <w:rsid w:val="003F6F2F"/>
    <w:rsid w:val="003F7124"/>
    <w:rsid w:val="00400D2D"/>
    <w:rsid w:val="00401915"/>
    <w:rsid w:val="0040223D"/>
    <w:rsid w:val="004029AD"/>
    <w:rsid w:val="0040392E"/>
    <w:rsid w:val="00403CA7"/>
    <w:rsid w:val="00404630"/>
    <w:rsid w:val="00404E9F"/>
    <w:rsid w:val="00404F05"/>
    <w:rsid w:val="004056F5"/>
    <w:rsid w:val="00405803"/>
    <w:rsid w:val="00406E14"/>
    <w:rsid w:val="00407DE1"/>
    <w:rsid w:val="00411660"/>
    <w:rsid w:val="004128AA"/>
    <w:rsid w:val="004129E8"/>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265F"/>
    <w:rsid w:val="00423724"/>
    <w:rsid w:val="0042382C"/>
    <w:rsid w:val="004249B3"/>
    <w:rsid w:val="00424BA9"/>
    <w:rsid w:val="00425143"/>
    <w:rsid w:val="00425DAC"/>
    <w:rsid w:val="004260D5"/>
    <w:rsid w:val="004267A1"/>
    <w:rsid w:val="00426DA5"/>
    <w:rsid w:val="00427ED2"/>
    <w:rsid w:val="00430594"/>
    <w:rsid w:val="0043097C"/>
    <w:rsid w:val="00430A2D"/>
    <w:rsid w:val="00430E15"/>
    <w:rsid w:val="00431569"/>
    <w:rsid w:val="00431E5D"/>
    <w:rsid w:val="004322A7"/>
    <w:rsid w:val="0043248F"/>
    <w:rsid w:val="0043333F"/>
    <w:rsid w:val="00433D5C"/>
    <w:rsid w:val="00434020"/>
    <w:rsid w:val="0043493C"/>
    <w:rsid w:val="00434BD3"/>
    <w:rsid w:val="00434C66"/>
    <w:rsid w:val="004353F8"/>
    <w:rsid w:val="00435714"/>
    <w:rsid w:val="004358E7"/>
    <w:rsid w:val="00435AF9"/>
    <w:rsid w:val="00435D00"/>
    <w:rsid w:val="004360DC"/>
    <w:rsid w:val="00436AAE"/>
    <w:rsid w:val="00436DB4"/>
    <w:rsid w:val="004373D5"/>
    <w:rsid w:val="00437B83"/>
    <w:rsid w:val="00440087"/>
    <w:rsid w:val="00440A15"/>
    <w:rsid w:val="00440E7D"/>
    <w:rsid w:val="004414E1"/>
    <w:rsid w:val="00441BA2"/>
    <w:rsid w:val="00442C82"/>
    <w:rsid w:val="004436B6"/>
    <w:rsid w:val="00444A13"/>
    <w:rsid w:val="00444AE6"/>
    <w:rsid w:val="004452E8"/>
    <w:rsid w:val="004465B4"/>
    <w:rsid w:val="00446953"/>
    <w:rsid w:val="004477A2"/>
    <w:rsid w:val="00447E01"/>
    <w:rsid w:val="00450769"/>
    <w:rsid w:val="0045140D"/>
    <w:rsid w:val="00451697"/>
    <w:rsid w:val="00451840"/>
    <w:rsid w:val="00451EC4"/>
    <w:rsid w:val="00452AF8"/>
    <w:rsid w:val="00452C2C"/>
    <w:rsid w:val="00453341"/>
    <w:rsid w:val="00453382"/>
    <w:rsid w:val="00453604"/>
    <w:rsid w:val="00453B59"/>
    <w:rsid w:val="00454028"/>
    <w:rsid w:val="004544E8"/>
    <w:rsid w:val="004548B0"/>
    <w:rsid w:val="00454EAA"/>
    <w:rsid w:val="00454FAB"/>
    <w:rsid w:val="0045537A"/>
    <w:rsid w:val="004575CF"/>
    <w:rsid w:val="004577D4"/>
    <w:rsid w:val="004606A0"/>
    <w:rsid w:val="00460F1B"/>
    <w:rsid w:val="004610C3"/>
    <w:rsid w:val="00461624"/>
    <w:rsid w:val="0046178B"/>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1D3"/>
    <w:rsid w:val="004763D2"/>
    <w:rsid w:val="00476980"/>
    <w:rsid w:val="00476CB4"/>
    <w:rsid w:val="00477841"/>
    <w:rsid w:val="00482980"/>
    <w:rsid w:val="00482F78"/>
    <w:rsid w:val="00483AE1"/>
    <w:rsid w:val="00483F0A"/>
    <w:rsid w:val="0048432E"/>
    <w:rsid w:val="0048483C"/>
    <w:rsid w:val="004848C6"/>
    <w:rsid w:val="004853CD"/>
    <w:rsid w:val="00487371"/>
    <w:rsid w:val="0048751A"/>
    <w:rsid w:val="00487F5B"/>
    <w:rsid w:val="00491259"/>
    <w:rsid w:val="00491584"/>
    <w:rsid w:val="0049173D"/>
    <w:rsid w:val="004919A5"/>
    <w:rsid w:val="00491B80"/>
    <w:rsid w:val="0049254E"/>
    <w:rsid w:val="00492D42"/>
    <w:rsid w:val="0049341F"/>
    <w:rsid w:val="004935E6"/>
    <w:rsid w:val="0049371E"/>
    <w:rsid w:val="00493F38"/>
    <w:rsid w:val="0049471D"/>
    <w:rsid w:val="00494C8E"/>
    <w:rsid w:val="00495748"/>
    <w:rsid w:val="00496405"/>
    <w:rsid w:val="0049644C"/>
    <w:rsid w:val="004966D1"/>
    <w:rsid w:val="004A0663"/>
    <w:rsid w:val="004A07C4"/>
    <w:rsid w:val="004A1F67"/>
    <w:rsid w:val="004A31DC"/>
    <w:rsid w:val="004A361D"/>
    <w:rsid w:val="004A372E"/>
    <w:rsid w:val="004A3B5B"/>
    <w:rsid w:val="004A3DC8"/>
    <w:rsid w:val="004A3F94"/>
    <w:rsid w:val="004A445E"/>
    <w:rsid w:val="004A4B17"/>
    <w:rsid w:val="004A56CD"/>
    <w:rsid w:val="004A5A42"/>
    <w:rsid w:val="004A5E71"/>
    <w:rsid w:val="004A6022"/>
    <w:rsid w:val="004A608E"/>
    <w:rsid w:val="004A66F1"/>
    <w:rsid w:val="004A7882"/>
    <w:rsid w:val="004A7A83"/>
    <w:rsid w:val="004B0A84"/>
    <w:rsid w:val="004B0BC9"/>
    <w:rsid w:val="004B1CF2"/>
    <w:rsid w:val="004B1D8E"/>
    <w:rsid w:val="004B230B"/>
    <w:rsid w:val="004B2CA3"/>
    <w:rsid w:val="004B2F45"/>
    <w:rsid w:val="004B31A7"/>
    <w:rsid w:val="004B329D"/>
    <w:rsid w:val="004B3677"/>
    <w:rsid w:val="004B37FD"/>
    <w:rsid w:val="004B3B68"/>
    <w:rsid w:val="004B3EE0"/>
    <w:rsid w:val="004B446E"/>
    <w:rsid w:val="004B461E"/>
    <w:rsid w:val="004B4927"/>
    <w:rsid w:val="004B5411"/>
    <w:rsid w:val="004B54F6"/>
    <w:rsid w:val="004B65D6"/>
    <w:rsid w:val="004B663F"/>
    <w:rsid w:val="004B66AA"/>
    <w:rsid w:val="004B68E5"/>
    <w:rsid w:val="004B7A5C"/>
    <w:rsid w:val="004B7E5A"/>
    <w:rsid w:val="004B7EAC"/>
    <w:rsid w:val="004B7F01"/>
    <w:rsid w:val="004C10F8"/>
    <w:rsid w:val="004C1335"/>
    <w:rsid w:val="004C243B"/>
    <w:rsid w:val="004C28FB"/>
    <w:rsid w:val="004C30E1"/>
    <w:rsid w:val="004C3DAA"/>
    <w:rsid w:val="004C4553"/>
    <w:rsid w:val="004C4EF8"/>
    <w:rsid w:val="004C4FB3"/>
    <w:rsid w:val="004C5C0D"/>
    <w:rsid w:val="004C6285"/>
    <w:rsid w:val="004C6732"/>
    <w:rsid w:val="004C6DA3"/>
    <w:rsid w:val="004C7585"/>
    <w:rsid w:val="004D080C"/>
    <w:rsid w:val="004D126C"/>
    <w:rsid w:val="004D1274"/>
    <w:rsid w:val="004D2EF2"/>
    <w:rsid w:val="004D48FF"/>
    <w:rsid w:val="004D4F47"/>
    <w:rsid w:val="004D5130"/>
    <w:rsid w:val="004D54AE"/>
    <w:rsid w:val="004D55CE"/>
    <w:rsid w:val="004D647A"/>
    <w:rsid w:val="004D65E6"/>
    <w:rsid w:val="004D719E"/>
    <w:rsid w:val="004D7209"/>
    <w:rsid w:val="004D7259"/>
    <w:rsid w:val="004D73DE"/>
    <w:rsid w:val="004D7DBA"/>
    <w:rsid w:val="004E092A"/>
    <w:rsid w:val="004E0AF2"/>
    <w:rsid w:val="004E1553"/>
    <w:rsid w:val="004E19D5"/>
    <w:rsid w:val="004E206A"/>
    <w:rsid w:val="004E22BE"/>
    <w:rsid w:val="004E24B7"/>
    <w:rsid w:val="004E2B33"/>
    <w:rsid w:val="004E2BB6"/>
    <w:rsid w:val="004E32B4"/>
    <w:rsid w:val="004E34E0"/>
    <w:rsid w:val="004E4575"/>
    <w:rsid w:val="004E6FFF"/>
    <w:rsid w:val="004E779D"/>
    <w:rsid w:val="004E790B"/>
    <w:rsid w:val="004F0DB4"/>
    <w:rsid w:val="004F15C3"/>
    <w:rsid w:val="004F24A7"/>
    <w:rsid w:val="004F2D97"/>
    <w:rsid w:val="004F352F"/>
    <w:rsid w:val="004F3827"/>
    <w:rsid w:val="004F3BD9"/>
    <w:rsid w:val="004F3C21"/>
    <w:rsid w:val="004F505E"/>
    <w:rsid w:val="004F6583"/>
    <w:rsid w:val="004F681C"/>
    <w:rsid w:val="004F70CB"/>
    <w:rsid w:val="004F7DE8"/>
    <w:rsid w:val="00500656"/>
    <w:rsid w:val="00500D38"/>
    <w:rsid w:val="00501212"/>
    <w:rsid w:val="00501A6C"/>
    <w:rsid w:val="00501F0C"/>
    <w:rsid w:val="00502859"/>
    <w:rsid w:val="00502E28"/>
    <w:rsid w:val="005033F1"/>
    <w:rsid w:val="00503B57"/>
    <w:rsid w:val="00503CE3"/>
    <w:rsid w:val="005041B3"/>
    <w:rsid w:val="00505B6C"/>
    <w:rsid w:val="00506A4F"/>
    <w:rsid w:val="00507982"/>
    <w:rsid w:val="005106D6"/>
    <w:rsid w:val="005110FD"/>
    <w:rsid w:val="0051112C"/>
    <w:rsid w:val="00512979"/>
    <w:rsid w:val="0051351F"/>
    <w:rsid w:val="005138EF"/>
    <w:rsid w:val="0051423C"/>
    <w:rsid w:val="00514999"/>
    <w:rsid w:val="005156C7"/>
    <w:rsid w:val="00515ACC"/>
    <w:rsid w:val="00515E9C"/>
    <w:rsid w:val="00517072"/>
    <w:rsid w:val="00520534"/>
    <w:rsid w:val="00521BF7"/>
    <w:rsid w:val="00522089"/>
    <w:rsid w:val="0052210B"/>
    <w:rsid w:val="00522BBD"/>
    <w:rsid w:val="00522D1A"/>
    <w:rsid w:val="005274A8"/>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80B"/>
    <w:rsid w:val="00537A3D"/>
    <w:rsid w:val="00537BE5"/>
    <w:rsid w:val="00537DB3"/>
    <w:rsid w:val="00540554"/>
    <w:rsid w:val="005407B0"/>
    <w:rsid w:val="00540CC8"/>
    <w:rsid w:val="00540D9C"/>
    <w:rsid w:val="00540FA8"/>
    <w:rsid w:val="00541789"/>
    <w:rsid w:val="00542CC4"/>
    <w:rsid w:val="00543367"/>
    <w:rsid w:val="005437B3"/>
    <w:rsid w:val="005445EB"/>
    <w:rsid w:val="005447B8"/>
    <w:rsid w:val="00545654"/>
    <w:rsid w:val="0054680A"/>
    <w:rsid w:val="005468C0"/>
    <w:rsid w:val="005474B1"/>
    <w:rsid w:val="005476E4"/>
    <w:rsid w:val="00550F57"/>
    <w:rsid w:val="005523E8"/>
    <w:rsid w:val="00553F3B"/>
    <w:rsid w:val="00554334"/>
    <w:rsid w:val="00554FD4"/>
    <w:rsid w:val="005556F2"/>
    <w:rsid w:val="00555D10"/>
    <w:rsid w:val="005561FB"/>
    <w:rsid w:val="00556D67"/>
    <w:rsid w:val="00557731"/>
    <w:rsid w:val="0056065A"/>
    <w:rsid w:val="00560D76"/>
    <w:rsid w:val="005610E4"/>
    <w:rsid w:val="005612BE"/>
    <w:rsid w:val="005617D9"/>
    <w:rsid w:val="0056224C"/>
    <w:rsid w:val="00563094"/>
    <w:rsid w:val="00563272"/>
    <w:rsid w:val="00563AC0"/>
    <w:rsid w:val="00563DB9"/>
    <w:rsid w:val="005647BA"/>
    <w:rsid w:val="00565237"/>
    <w:rsid w:val="005652F6"/>
    <w:rsid w:val="005655CB"/>
    <w:rsid w:val="00565E70"/>
    <w:rsid w:val="0056750A"/>
    <w:rsid w:val="005679FB"/>
    <w:rsid w:val="00570930"/>
    <w:rsid w:val="00570945"/>
    <w:rsid w:val="0057103B"/>
    <w:rsid w:val="00571666"/>
    <w:rsid w:val="00572FCE"/>
    <w:rsid w:val="005739A8"/>
    <w:rsid w:val="005739FA"/>
    <w:rsid w:val="00573B4B"/>
    <w:rsid w:val="00574213"/>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D50"/>
    <w:rsid w:val="00582EFC"/>
    <w:rsid w:val="0058316E"/>
    <w:rsid w:val="00584094"/>
    <w:rsid w:val="005840AB"/>
    <w:rsid w:val="00584244"/>
    <w:rsid w:val="005844BE"/>
    <w:rsid w:val="005846A8"/>
    <w:rsid w:val="0058470D"/>
    <w:rsid w:val="00585317"/>
    <w:rsid w:val="005856DF"/>
    <w:rsid w:val="00585BB8"/>
    <w:rsid w:val="00585D02"/>
    <w:rsid w:val="00585FD8"/>
    <w:rsid w:val="00587976"/>
    <w:rsid w:val="00587BE6"/>
    <w:rsid w:val="0059082D"/>
    <w:rsid w:val="00591016"/>
    <w:rsid w:val="005919A7"/>
    <w:rsid w:val="00592D05"/>
    <w:rsid w:val="005934C9"/>
    <w:rsid w:val="00594589"/>
    <w:rsid w:val="00594943"/>
    <w:rsid w:val="0059569D"/>
    <w:rsid w:val="00595C45"/>
    <w:rsid w:val="00596488"/>
    <w:rsid w:val="00596AA8"/>
    <w:rsid w:val="00596AE2"/>
    <w:rsid w:val="0059724B"/>
    <w:rsid w:val="005A14C6"/>
    <w:rsid w:val="005A1869"/>
    <w:rsid w:val="005A1D29"/>
    <w:rsid w:val="005A2B1B"/>
    <w:rsid w:val="005A3135"/>
    <w:rsid w:val="005A3A1D"/>
    <w:rsid w:val="005A3CBB"/>
    <w:rsid w:val="005A3EA6"/>
    <w:rsid w:val="005A4617"/>
    <w:rsid w:val="005A4993"/>
    <w:rsid w:val="005A5AA9"/>
    <w:rsid w:val="005A7844"/>
    <w:rsid w:val="005A79CB"/>
    <w:rsid w:val="005B0D2D"/>
    <w:rsid w:val="005B1521"/>
    <w:rsid w:val="005B1BDB"/>
    <w:rsid w:val="005B309C"/>
    <w:rsid w:val="005B3CA5"/>
    <w:rsid w:val="005B43B4"/>
    <w:rsid w:val="005B4777"/>
    <w:rsid w:val="005B48C5"/>
    <w:rsid w:val="005B4AB6"/>
    <w:rsid w:val="005B4F5A"/>
    <w:rsid w:val="005B55F4"/>
    <w:rsid w:val="005B6797"/>
    <w:rsid w:val="005B6F6B"/>
    <w:rsid w:val="005B7492"/>
    <w:rsid w:val="005B7727"/>
    <w:rsid w:val="005C0678"/>
    <w:rsid w:val="005C1A3D"/>
    <w:rsid w:val="005C24E7"/>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328"/>
    <w:rsid w:val="005D19EC"/>
    <w:rsid w:val="005D2594"/>
    <w:rsid w:val="005D2CF7"/>
    <w:rsid w:val="005D3AE8"/>
    <w:rsid w:val="005D40DD"/>
    <w:rsid w:val="005D4974"/>
    <w:rsid w:val="005D57F8"/>
    <w:rsid w:val="005D58FB"/>
    <w:rsid w:val="005D5EC1"/>
    <w:rsid w:val="005D5FAD"/>
    <w:rsid w:val="005D737F"/>
    <w:rsid w:val="005E0A3E"/>
    <w:rsid w:val="005E1556"/>
    <w:rsid w:val="005E27E9"/>
    <w:rsid w:val="005E30ED"/>
    <w:rsid w:val="005E3721"/>
    <w:rsid w:val="005E40E1"/>
    <w:rsid w:val="005E4964"/>
    <w:rsid w:val="005E4F10"/>
    <w:rsid w:val="005E6180"/>
    <w:rsid w:val="005E62BD"/>
    <w:rsid w:val="005E64DE"/>
    <w:rsid w:val="005E700E"/>
    <w:rsid w:val="005E7082"/>
    <w:rsid w:val="005E791C"/>
    <w:rsid w:val="005E7CA1"/>
    <w:rsid w:val="005E7E12"/>
    <w:rsid w:val="005E7EE4"/>
    <w:rsid w:val="005F2048"/>
    <w:rsid w:val="005F2AC1"/>
    <w:rsid w:val="005F3020"/>
    <w:rsid w:val="005F34CE"/>
    <w:rsid w:val="005F3F8F"/>
    <w:rsid w:val="005F43D1"/>
    <w:rsid w:val="005F4CDD"/>
    <w:rsid w:val="005F5307"/>
    <w:rsid w:val="005F609A"/>
    <w:rsid w:val="005F6E5B"/>
    <w:rsid w:val="005F7842"/>
    <w:rsid w:val="005F7BE1"/>
    <w:rsid w:val="00600071"/>
    <w:rsid w:val="00600072"/>
    <w:rsid w:val="006010A9"/>
    <w:rsid w:val="006011F5"/>
    <w:rsid w:val="00601272"/>
    <w:rsid w:val="00601C05"/>
    <w:rsid w:val="006028BE"/>
    <w:rsid w:val="00602E62"/>
    <w:rsid w:val="00603A79"/>
    <w:rsid w:val="00604A24"/>
    <w:rsid w:val="00604D61"/>
    <w:rsid w:val="006052CE"/>
    <w:rsid w:val="00605B17"/>
    <w:rsid w:val="00606128"/>
    <w:rsid w:val="00606343"/>
    <w:rsid w:val="00606383"/>
    <w:rsid w:val="00606EF6"/>
    <w:rsid w:val="00607778"/>
    <w:rsid w:val="0061048D"/>
    <w:rsid w:val="00610ED7"/>
    <w:rsid w:val="0061242C"/>
    <w:rsid w:val="006125FE"/>
    <w:rsid w:val="00612B6D"/>
    <w:rsid w:val="00613681"/>
    <w:rsid w:val="00613DCA"/>
    <w:rsid w:val="00615255"/>
    <w:rsid w:val="00615EFA"/>
    <w:rsid w:val="00616AD2"/>
    <w:rsid w:val="0061750F"/>
    <w:rsid w:val="00617511"/>
    <w:rsid w:val="00620C41"/>
    <w:rsid w:val="006210FD"/>
    <w:rsid w:val="006227F6"/>
    <w:rsid w:val="00623036"/>
    <w:rsid w:val="006231D9"/>
    <w:rsid w:val="0062327D"/>
    <w:rsid w:val="0062362B"/>
    <w:rsid w:val="006238ED"/>
    <w:rsid w:val="0062412F"/>
    <w:rsid w:val="0062454F"/>
    <w:rsid w:val="006247C4"/>
    <w:rsid w:val="00625070"/>
    <w:rsid w:val="006251E4"/>
    <w:rsid w:val="0062603D"/>
    <w:rsid w:val="00626E0D"/>
    <w:rsid w:val="00627608"/>
    <w:rsid w:val="00630686"/>
    <w:rsid w:val="00630E33"/>
    <w:rsid w:val="0063123C"/>
    <w:rsid w:val="00631CC2"/>
    <w:rsid w:val="00633C83"/>
    <w:rsid w:val="006341CB"/>
    <w:rsid w:val="006352E8"/>
    <w:rsid w:val="00635515"/>
    <w:rsid w:val="00636B9B"/>
    <w:rsid w:val="0063774D"/>
    <w:rsid w:val="00641459"/>
    <w:rsid w:val="00641EEF"/>
    <w:rsid w:val="00642276"/>
    <w:rsid w:val="006428BD"/>
    <w:rsid w:val="006429CF"/>
    <w:rsid w:val="00642A69"/>
    <w:rsid w:val="00643038"/>
    <w:rsid w:val="00644A6D"/>
    <w:rsid w:val="00644E61"/>
    <w:rsid w:val="00644F9A"/>
    <w:rsid w:val="006451E5"/>
    <w:rsid w:val="00645266"/>
    <w:rsid w:val="006457C8"/>
    <w:rsid w:val="00645978"/>
    <w:rsid w:val="00645F8B"/>
    <w:rsid w:val="0064621A"/>
    <w:rsid w:val="00646248"/>
    <w:rsid w:val="0064636C"/>
    <w:rsid w:val="006464D1"/>
    <w:rsid w:val="00646C16"/>
    <w:rsid w:val="006477C4"/>
    <w:rsid w:val="00647C3E"/>
    <w:rsid w:val="00647CCA"/>
    <w:rsid w:val="00647E7A"/>
    <w:rsid w:val="00651F08"/>
    <w:rsid w:val="0065366F"/>
    <w:rsid w:val="00653DCD"/>
    <w:rsid w:val="00653FFD"/>
    <w:rsid w:val="00654211"/>
    <w:rsid w:val="00654546"/>
    <w:rsid w:val="00655BF1"/>
    <w:rsid w:val="0065692E"/>
    <w:rsid w:val="006574CB"/>
    <w:rsid w:val="00657B76"/>
    <w:rsid w:val="006611DB"/>
    <w:rsid w:val="00661CF7"/>
    <w:rsid w:val="00661F26"/>
    <w:rsid w:val="0066361A"/>
    <w:rsid w:val="006636ED"/>
    <w:rsid w:val="00663948"/>
    <w:rsid w:val="00663E18"/>
    <w:rsid w:val="006643CA"/>
    <w:rsid w:val="00664517"/>
    <w:rsid w:val="00664720"/>
    <w:rsid w:val="00664ADD"/>
    <w:rsid w:val="00664DE1"/>
    <w:rsid w:val="00665970"/>
    <w:rsid w:val="00665DC0"/>
    <w:rsid w:val="0066617F"/>
    <w:rsid w:val="0066620B"/>
    <w:rsid w:val="00666DE9"/>
    <w:rsid w:val="006670C5"/>
    <w:rsid w:val="006672CE"/>
    <w:rsid w:val="00667FFD"/>
    <w:rsid w:val="00670290"/>
    <w:rsid w:val="006703B2"/>
    <w:rsid w:val="006705E4"/>
    <w:rsid w:val="00670FA6"/>
    <w:rsid w:val="006722CB"/>
    <w:rsid w:val="006722CD"/>
    <w:rsid w:val="00672379"/>
    <w:rsid w:val="00672485"/>
    <w:rsid w:val="00672EE1"/>
    <w:rsid w:val="00674265"/>
    <w:rsid w:val="00674C1A"/>
    <w:rsid w:val="0067539D"/>
    <w:rsid w:val="00675560"/>
    <w:rsid w:val="00677151"/>
    <w:rsid w:val="006773E4"/>
    <w:rsid w:val="00677D09"/>
    <w:rsid w:val="00677D8D"/>
    <w:rsid w:val="00680A9A"/>
    <w:rsid w:val="00680FD4"/>
    <w:rsid w:val="0068160C"/>
    <w:rsid w:val="0068177A"/>
    <w:rsid w:val="006819A1"/>
    <w:rsid w:val="00681D77"/>
    <w:rsid w:val="00682C0E"/>
    <w:rsid w:val="00682D3B"/>
    <w:rsid w:val="006830F9"/>
    <w:rsid w:val="006833FA"/>
    <w:rsid w:val="006869FE"/>
    <w:rsid w:val="00686D6E"/>
    <w:rsid w:val="00687966"/>
    <w:rsid w:val="00687A58"/>
    <w:rsid w:val="00690AC2"/>
    <w:rsid w:val="006916AB"/>
    <w:rsid w:val="00691A14"/>
    <w:rsid w:val="00692673"/>
    <w:rsid w:val="00692AB1"/>
    <w:rsid w:val="00693765"/>
    <w:rsid w:val="006938D8"/>
    <w:rsid w:val="00693949"/>
    <w:rsid w:val="0069434A"/>
    <w:rsid w:val="006956A8"/>
    <w:rsid w:val="006966EA"/>
    <w:rsid w:val="00696EBC"/>
    <w:rsid w:val="006973F2"/>
    <w:rsid w:val="0069752D"/>
    <w:rsid w:val="00697EF3"/>
    <w:rsid w:val="006A0A30"/>
    <w:rsid w:val="006A0E64"/>
    <w:rsid w:val="006A1794"/>
    <w:rsid w:val="006A1C81"/>
    <w:rsid w:val="006A4123"/>
    <w:rsid w:val="006A49C7"/>
    <w:rsid w:val="006A4C2C"/>
    <w:rsid w:val="006A4CEA"/>
    <w:rsid w:val="006A4E01"/>
    <w:rsid w:val="006A5299"/>
    <w:rsid w:val="006A54CA"/>
    <w:rsid w:val="006A61C7"/>
    <w:rsid w:val="006A72EF"/>
    <w:rsid w:val="006B0114"/>
    <w:rsid w:val="006B0353"/>
    <w:rsid w:val="006B03F4"/>
    <w:rsid w:val="006B07EC"/>
    <w:rsid w:val="006B0B0A"/>
    <w:rsid w:val="006B1A27"/>
    <w:rsid w:val="006B1D64"/>
    <w:rsid w:val="006B2451"/>
    <w:rsid w:val="006B2795"/>
    <w:rsid w:val="006B3449"/>
    <w:rsid w:val="006B3AE8"/>
    <w:rsid w:val="006B3E23"/>
    <w:rsid w:val="006B5482"/>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3FF1"/>
    <w:rsid w:val="006C42D3"/>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B8D"/>
    <w:rsid w:val="006D4DA2"/>
    <w:rsid w:val="006D4FBE"/>
    <w:rsid w:val="006D5082"/>
    <w:rsid w:val="006D6052"/>
    <w:rsid w:val="006D612A"/>
    <w:rsid w:val="006D7030"/>
    <w:rsid w:val="006E114D"/>
    <w:rsid w:val="006E164B"/>
    <w:rsid w:val="006E25E5"/>
    <w:rsid w:val="006E300E"/>
    <w:rsid w:val="006E3BFC"/>
    <w:rsid w:val="006E3E17"/>
    <w:rsid w:val="006E4618"/>
    <w:rsid w:val="006E48D6"/>
    <w:rsid w:val="006E502A"/>
    <w:rsid w:val="006E53A1"/>
    <w:rsid w:val="006E572B"/>
    <w:rsid w:val="006E5F3D"/>
    <w:rsid w:val="006E6584"/>
    <w:rsid w:val="006E72BC"/>
    <w:rsid w:val="006E77C7"/>
    <w:rsid w:val="006E7A3C"/>
    <w:rsid w:val="006F0494"/>
    <w:rsid w:val="006F099D"/>
    <w:rsid w:val="006F2032"/>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339"/>
    <w:rsid w:val="0070342B"/>
    <w:rsid w:val="0070374D"/>
    <w:rsid w:val="00703AD2"/>
    <w:rsid w:val="00703D75"/>
    <w:rsid w:val="00703E90"/>
    <w:rsid w:val="0070482E"/>
    <w:rsid w:val="00704C1C"/>
    <w:rsid w:val="00704D3F"/>
    <w:rsid w:val="0070538B"/>
    <w:rsid w:val="0070631E"/>
    <w:rsid w:val="00706B8F"/>
    <w:rsid w:val="00706FD8"/>
    <w:rsid w:val="007072E2"/>
    <w:rsid w:val="00707C0F"/>
    <w:rsid w:val="007102CD"/>
    <w:rsid w:val="00711604"/>
    <w:rsid w:val="00711E13"/>
    <w:rsid w:val="00712065"/>
    <w:rsid w:val="00712C85"/>
    <w:rsid w:val="007132EA"/>
    <w:rsid w:val="007139B3"/>
    <w:rsid w:val="00713F07"/>
    <w:rsid w:val="0071479B"/>
    <w:rsid w:val="007152B4"/>
    <w:rsid w:val="00715E60"/>
    <w:rsid w:val="00716286"/>
    <w:rsid w:val="007165BA"/>
    <w:rsid w:val="00716763"/>
    <w:rsid w:val="0071702C"/>
    <w:rsid w:val="00717376"/>
    <w:rsid w:val="0071746C"/>
    <w:rsid w:val="00717D31"/>
    <w:rsid w:val="00720655"/>
    <w:rsid w:val="0072071D"/>
    <w:rsid w:val="00720A37"/>
    <w:rsid w:val="00721527"/>
    <w:rsid w:val="007219A7"/>
    <w:rsid w:val="007222F2"/>
    <w:rsid w:val="00722A87"/>
    <w:rsid w:val="00722C03"/>
    <w:rsid w:val="00722E92"/>
    <w:rsid w:val="007251FB"/>
    <w:rsid w:val="00725273"/>
    <w:rsid w:val="00725A3F"/>
    <w:rsid w:val="00725A8D"/>
    <w:rsid w:val="00725E4C"/>
    <w:rsid w:val="00726123"/>
    <w:rsid w:val="00727D10"/>
    <w:rsid w:val="007305ED"/>
    <w:rsid w:val="007316E0"/>
    <w:rsid w:val="0073287B"/>
    <w:rsid w:val="00732ECD"/>
    <w:rsid w:val="00733A83"/>
    <w:rsid w:val="00733D40"/>
    <w:rsid w:val="00735177"/>
    <w:rsid w:val="007354CC"/>
    <w:rsid w:val="00735895"/>
    <w:rsid w:val="00735D83"/>
    <w:rsid w:val="007364C6"/>
    <w:rsid w:val="0073655C"/>
    <w:rsid w:val="0073731D"/>
    <w:rsid w:val="0074044C"/>
    <w:rsid w:val="007404A3"/>
    <w:rsid w:val="00740916"/>
    <w:rsid w:val="00740938"/>
    <w:rsid w:val="007417D7"/>
    <w:rsid w:val="0074243B"/>
    <w:rsid w:val="007433B7"/>
    <w:rsid w:val="007436EB"/>
    <w:rsid w:val="00744F25"/>
    <w:rsid w:val="00745BB8"/>
    <w:rsid w:val="00746230"/>
    <w:rsid w:val="0074634B"/>
    <w:rsid w:val="007473B9"/>
    <w:rsid w:val="00751176"/>
    <w:rsid w:val="00751248"/>
    <w:rsid w:val="00751F6E"/>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11EF"/>
    <w:rsid w:val="00761530"/>
    <w:rsid w:val="00761CE6"/>
    <w:rsid w:val="0076266E"/>
    <w:rsid w:val="0076285A"/>
    <w:rsid w:val="007628E6"/>
    <w:rsid w:val="00762931"/>
    <w:rsid w:val="00763045"/>
    <w:rsid w:val="00763048"/>
    <w:rsid w:val="00763311"/>
    <w:rsid w:val="007635AE"/>
    <w:rsid w:val="00763DB9"/>
    <w:rsid w:val="00764499"/>
    <w:rsid w:val="00765197"/>
    <w:rsid w:val="007663A8"/>
    <w:rsid w:val="0076691E"/>
    <w:rsid w:val="00766DA8"/>
    <w:rsid w:val="007701F6"/>
    <w:rsid w:val="007711FE"/>
    <w:rsid w:val="00772ECA"/>
    <w:rsid w:val="007731CB"/>
    <w:rsid w:val="00773397"/>
    <w:rsid w:val="00773D95"/>
    <w:rsid w:val="00774681"/>
    <w:rsid w:val="00774C09"/>
    <w:rsid w:val="00774C78"/>
    <w:rsid w:val="00774D3B"/>
    <w:rsid w:val="0077548E"/>
    <w:rsid w:val="007755D4"/>
    <w:rsid w:val="00775B99"/>
    <w:rsid w:val="00775EAC"/>
    <w:rsid w:val="00776158"/>
    <w:rsid w:val="0077632A"/>
    <w:rsid w:val="00776F76"/>
    <w:rsid w:val="00777F1E"/>
    <w:rsid w:val="0078088B"/>
    <w:rsid w:val="00780EDC"/>
    <w:rsid w:val="00781BB4"/>
    <w:rsid w:val="00781BC7"/>
    <w:rsid w:val="0078210B"/>
    <w:rsid w:val="007822CC"/>
    <w:rsid w:val="007823EA"/>
    <w:rsid w:val="00782BD1"/>
    <w:rsid w:val="0078307B"/>
    <w:rsid w:val="00783268"/>
    <w:rsid w:val="0078331E"/>
    <w:rsid w:val="00783959"/>
    <w:rsid w:val="0078396A"/>
    <w:rsid w:val="0078471B"/>
    <w:rsid w:val="00785ECD"/>
    <w:rsid w:val="007860C3"/>
    <w:rsid w:val="00786468"/>
    <w:rsid w:val="00786B1B"/>
    <w:rsid w:val="00787B4A"/>
    <w:rsid w:val="00790286"/>
    <w:rsid w:val="00790991"/>
    <w:rsid w:val="007910CB"/>
    <w:rsid w:val="00791CDA"/>
    <w:rsid w:val="00791EF3"/>
    <w:rsid w:val="0079306D"/>
    <w:rsid w:val="00793156"/>
    <w:rsid w:val="00793566"/>
    <w:rsid w:val="007940CF"/>
    <w:rsid w:val="0079484A"/>
    <w:rsid w:val="00795F34"/>
    <w:rsid w:val="007965A3"/>
    <w:rsid w:val="00796958"/>
    <w:rsid w:val="00797A38"/>
    <w:rsid w:val="00797A50"/>
    <w:rsid w:val="00797AE2"/>
    <w:rsid w:val="00797D7C"/>
    <w:rsid w:val="007A01AA"/>
    <w:rsid w:val="007A0326"/>
    <w:rsid w:val="007A0876"/>
    <w:rsid w:val="007A1057"/>
    <w:rsid w:val="007A2264"/>
    <w:rsid w:val="007A2DA9"/>
    <w:rsid w:val="007A4B22"/>
    <w:rsid w:val="007A4ED5"/>
    <w:rsid w:val="007A5502"/>
    <w:rsid w:val="007A5808"/>
    <w:rsid w:val="007A58B2"/>
    <w:rsid w:val="007A5BE7"/>
    <w:rsid w:val="007A5BF7"/>
    <w:rsid w:val="007A642D"/>
    <w:rsid w:val="007A6E0E"/>
    <w:rsid w:val="007B110A"/>
    <w:rsid w:val="007B131E"/>
    <w:rsid w:val="007B1D43"/>
    <w:rsid w:val="007B2DBF"/>
    <w:rsid w:val="007B30BE"/>
    <w:rsid w:val="007B337B"/>
    <w:rsid w:val="007B42A3"/>
    <w:rsid w:val="007B49AE"/>
    <w:rsid w:val="007B4F3A"/>
    <w:rsid w:val="007B5624"/>
    <w:rsid w:val="007B5C8C"/>
    <w:rsid w:val="007B6482"/>
    <w:rsid w:val="007B758E"/>
    <w:rsid w:val="007C001B"/>
    <w:rsid w:val="007C09E5"/>
    <w:rsid w:val="007C1028"/>
    <w:rsid w:val="007C116D"/>
    <w:rsid w:val="007C1BB0"/>
    <w:rsid w:val="007C2338"/>
    <w:rsid w:val="007C2E65"/>
    <w:rsid w:val="007C34A0"/>
    <w:rsid w:val="007C3C96"/>
    <w:rsid w:val="007C4609"/>
    <w:rsid w:val="007C4623"/>
    <w:rsid w:val="007C4782"/>
    <w:rsid w:val="007C4CE6"/>
    <w:rsid w:val="007C4D84"/>
    <w:rsid w:val="007C4DF3"/>
    <w:rsid w:val="007C5534"/>
    <w:rsid w:val="007C5856"/>
    <w:rsid w:val="007C5D96"/>
    <w:rsid w:val="007C5DEA"/>
    <w:rsid w:val="007C697F"/>
    <w:rsid w:val="007C7689"/>
    <w:rsid w:val="007C7767"/>
    <w:rsid w:val="007C78B9"/>
    <w:rsid w:val="007C7D96"/>
    <w:rsid w:val="007D0427"/>
    <w:rsid w:val="007D04A4"/>
    <w:rsid w:val="007D0C44"/>
    <w:rsid w:val="007D24B8"/>
    <w:rsid w:val="007D251E"/>
    <w:rsid w:val="007D2607"/>
    <w:rsid w:val="007D280D"/>
    <w:rsid w:val="007D2A28"/>
    <w:rsid w:val="007D2D54"/>
    <w:rsid w:val="007D33EB"/>
    <w:rsid w:val="007D47A2"/>
    <w:rsid w:val="007D6000"/>
    <w:rsid w:val="007D685A"/>
    <w:rsid w:val="007D6D46"/>
    <w:rsid w:val="007D6E17"/>
    <w:rsid w:val="007D71D3"/>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841"/>
    <w:rsid w:val="007F11CA"/>
    <w:rsid w:val="007F13C5"/>
    <w:rsid w:val="007F1838"/>
    <w:rsid w:val="007F1B73"/>
    <w:rsid w:val="007F238E"/>
    <w:rsid w:val="007F24F2"/>
    <w:rsid w:val="007F27C1"/>
    <w:rsid w:val="007F3BD4"/>
    <w:rsid w:val="007F4079"/>
    <w:rsid w:val="007F5511"/>
    <w:rsid w:val="007F5BF3"/>
    <w:rsid w:val="007F6098"/>
    <w:rsid w:val="007F66D8"/>
    <w:rsid w:val="007F675A"/>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2FAB"/>
    <w:rsid w:val="00803901"/>
    <w:rsid w:val="0080512B"/>
    <w:rsid w:val="0080577E"/>
    <w:rsid w:val="0080660B"/>
    <w:rsid w:val="0080701E"/>
    <w:rsid w:val="00807286"/>
    <w:rsid w:val="00810625"/>
    <w:rsid w:val="00811327"/>
    <w:rsid w:val="008118BD"/>
    <w:rsid w:val="0081236E"/>
    <w:rsid w:val="00814AE0"/>
    <w:rsid w:val="00815265"/>
    <w:rsid w:val="008153D0"/>
    <w:rsid w:val="0081610F"/>
    <w:rsid w:val="00816388"/>
    <w:rsid w:val="00816417"/>
    <w:rsid w:val="008167E8"/>
    <w:rsid w:val="00816C78"/>
    <w:rsid w:val="00817268"/>
    <w:rsid w:val="008177F2"/>
    <w:rsid w:val="00820174"/>
    <w:rsid w:val="008202E9"/>
    <w:rsid w:val="0082044E"/>
    <w:rsid w:val="00820494"/>
    <w:rsid w:val="0082049A"/>
    <w:rsid w:val="00820856"/>
    <w:rsid w:val="00821598"/>
    <w:rsid w:val="008215AC"/>
    <w:rsid w:val="00822686"/>
    <w:rsid w:val="00822A1E"/>
    <w:rsid w:val="00823A51"/>
    <w:rsid w:val="00823AD4"/>
    <w:rsid w:val="00823D58"/>
    <w:rsid w:val="00824D34"/>
    <w:rsid w:val="00826901"/>
    <w:rsid w:val="00826A59"/>
    <w:rsid w:val="00826DD9"/>
    <w:rsid w:val="00827056"/>
    <w:rsid w:val="008270C7"/>
    <w:rsid w:val="0082745F"/>
    <w:rsid w:val="008275CC"/>
    <w:rsid w:val="00830AF1"/>
    <w:rsid w:val="008321AC"/>
    <w:rsid w:val="00832439"/>
    <w:rsid w:val="0083250E"/>
    <w:rsid w:val="00832563"/>
    <w:rsid w:val="00832898"/>
    <w:rsid w:val="00832EB1"/>
    <w:rsid w:val="00833BFF"/>
    <w:rsid w:val="00833FB0"/>
    <w:rsid w:val="0083429C"/>
    <w:rsid w:val="00834447"/>
    <w:rsid w:val="008349AB"/>
    <w:rsid w:val="00835828"/>
    <w:rsid w:val="00835C3D"/>
    <w:rsid w:val="00835C46"/>
    <w:rsid w:val="00835F82"/>
    <w:rsid w:val="008366A9"/>
    <w:rsid w:val="008369B1"/>
    <w:rsid w:val="00837087"/>
    <w:rsid w:val="008379F3"/>
    <w:rsid w:val="0084067A"/>
    <w:rsid w:val="00840CE1"/>
    <w:rsid w:val="0084187D"/>
    <w:rsid w:val="00842430"/>
    <w:rsid w:val="00842950"/>
    <w:rsid w:val="00843485"/>
    <w:rsid w:val="008436C7"/>
    <w:rsid w:val="008437E8"/>
    <w:rsid w:val="00844D2C"/>
    <w:rsid w:val="00844FF8"/>
    <w:rsid w:val="0084618E"/>
    <w:rsid w:val="0084660D"/>
    <w:rsid w:val="0084665C"/>
    <w:rsid w:val="00846C47"/>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4A4B"/>
    <w:rsid w:val="00854A9F"/>
    <w:rsid w:val="00854E06"/>
    <w:rsid w:val="008565D2"/>
    <w:rsid w:val="00856799"/>
    <w:rsid w:val="00856840"/>
    <w:rsid w:val="00856E8A"/>
    <w:rsid w:val="00857FF0"/>
    <w:rsid w:val="00860838"/>
    <w:rsid w:val="00861BD2"/>
    <w:rsid w:val="00862033"/>
    <w:rsid w:val="008636B3"/>
    <w:rsid w:val="00863B20"/>
    <w:rsid w:val="00863F2E"/>
    <w:rsid w:val="008640F2"/>
    <w:rsid w:val="00864176"/>
    <w:rsid w:val="00864979"/>
    <w:rsid w:val="00864ED1"/>
    <w:rsid w:val="00865048"/>
    <w:rsid w:val="00865084"/>
    <w:rsid w:val="00865670"/>
    <w:rsid w:val="00865C13"/>
    <w:rsid w:val="00865F0D"/>
    <w:rsid w:val="00865F41"/>
    <w:rsid w:val="00866AEB"/>
    <w:rsid w:val="0086738A"/>
    <w:rsid w:val="00867E0D"/>
    <w:rsid w:val="0087023D"/>
    <w:rsid w:val="0087080E"/>
    <w:rsid w:val="00871715"/>
    <w:rsid w:val="00872FC6"/>
    <w:rsid w:val="008734E7"/>
    <w:rsid w:val="00873BEF"/>
    <w:rsid w:val="00873EA2"/>
    <w:rsid w:val="00874183"/>
    <w:rsid w:val="008741D7"/>
    <w:rsid w:val="00874532"/>
    <w:rsid w:val="00874BA5"/>
    <w:rsid w:val="008753D3"/>
    <w:rsid w:val="00875BD4"/>
    <w:rsid w:val="008761D4"/>
    <w:rsid w:val="0087652D"/>
    <w:rsid w:val="008765D8"/>
    <w:rsid w:val="00880432"/>
    <w:rsid w:val="00880857"/>
    <w:rsid w:val="00880D7B"/>
    <w:rsid w:val="00880E96"/>
    <w:rsid w:val="0088122D"/>
    <w:rsid w:val="008826CD"/>
    <w:rsid w:val="00882944"/>
    <w:rsid w:val="00882ACE"/>
    <w:rsid w:val="00882C45"/>
    <w:rsid w:val="00883096"/>
    <w:rsid w:val="008844C4"/>
    <w:rsid w:val="00884760"/>
    <w:rsid w:val="00884DB2"/>
    <w:rsid w:val="0088618E"/>
    <w:rsid w:val="00886371"/>
    <w:rsid w:val="0088683C"/>
    <w:rsid w:val="00887037"/>
    <w:rsid w:val="00887A57"/>
    <w:rsid w:val="008908CC"/>
    <w:rsid w:val="00891229"/>
    <w:rsid w:val="008912DB"/>
    <w:rsid w:val="008913C6"/>
    <w:rsid w:val="008936FC"/>
    <w:rsid w:val="00894D5F"/>
    <w:rsid w:val="0089570D"/>
    <w:rsid w:val="00895AE8"/>
    <w:rsid w:val="0089659E"/>
    <w:rsid w:val="00896820"/>
    <w:rsid w:val="008976EF"/>
    <w:rsid w:val="00897AF4"/>
    <w:rsid w:val="008A03A4"/>
    <w:rsid w:val="008A04CB"/>
    <w:rsid w:val="008A0CF4"/>
    <w:rsid w:val="008A1329"/>
    <w:rsid w:val="008A1B45"/>
    <w:rsid w:val="008A1BA9"/>
    <w:rsid w:val="008A1BBE"/>
    <w:rsid w:val="008A2BE0"/>
    <w:rsid w:val="008A33FC"/>
    <w:rsid w:val="008A3A91"/>
    <w:rsid w:val="008A423E"/>
    <w:rsid w:val="008A4DDA"/>
    <w:rsid w:val="008A4F00"/>
    <w:rsid w:val="008A523B"/>
    <w:rsid w:val="008A5BD2"/>
    <w:rsid w:val="008A6474"/>
    <w:rsid w:val="008A66D7"/>
    <w:rsid w:val="008A74A0"/>
    <w:rsid w:val="008B00D7"/>
    <w:rsid w:val="008B0A56"/>
    <w:rsid w:val="008B0D64"/>
    <w:rsid w:val="008B175E"/>
    <w:rsid w:val="008B19DE"/>
    <w:rsid w:val="008B2C63"/>
    <w:rsid w:val="008B34C4"/>
    <w:rsid w:val="008B3783"/>
    <w:rsid w:val="008B4E96"/>
    <w:rsid w:val="008B57C4"/>
    <w:rsid w:val="008B5897"/>
    <w:rsid w:val="008B5F8D"/>
    <w:rsid w:val="008B6BFB"/>
    <w:rsid w:val="008B6FD9"/>
    <w:rsid w:val="008B7666"/>
    <w:rsid w:val="008C09B0"/>
    <w:rsid w:val="008C164C"/>
    <w:rsid w:val="008C22DF"/>
    <w:rsid w:val="008C329B"/>
    <w:rsid w:val="008C35B8"/>
    <w:rsid w:val="008C5406"/>
    <w:rsid w:val="008C6A05"/>
    <w:rsid w:val="008C6BFD"/>
    <w:rsid w:val="008C6D62"/>
    <w:rsid w:val="008C6E28"/>
    <w:rsid w:val="008D066F"/>
    <w:rsid w:val="008D0E13"/>
    <w:rsid w:val="008D18F4"/>
    <w:rsid w:val="008D1976"/>
    <w:rsid w:val="008D1BEE"/>
    <w:rsid w:val="008D1E4B"/>
    <w:rsid w:val="008D20EA"/>
    <w:rsid w:val="008D26E4"/>
    <w:rsid w:val="008D28DA"/>
    <w:rsid w:val="008D2BB0"/>
    <w:rsid w:val="008D2D6F"/>
    <w:rsid w:val="008D30ED"/>
    <w:rsid w:val="008D49A7"/>
    <w:rsid w:val="008D5245"/>
    <w:rsid w:val="008D64FB"/>
    <w:rsid w:val="008D6E5F"/>
    <w:rsid w:val="008D6EB8"/>
    <w:rsid w:val="008D6F48"/>
    <w:rsid w:val="008D772D"/>
    <w:rsid w:val="008E0828"/>
    <w:rsid w:val="008E16E9"/>
    <w:rsid w:val="008E1C05"/>
    <w:rsid w:val="008E2461"/>
    <w:rsid w:val="008E2BAB"/>
    <w:rsid w:val="008E2E41"/>
    <w:rsid w:val="008E348E"/>
    <w:rsid w:val="008E3888"/>
    <w:rsid w:val="008E4027"/>
    <w:rsid w:val="008E4732"/>
    <w:rsid w:val="008E4743"/>
    <w:rsid w:val="008E4FEA"/>
    <w:rsid w:val="008E577C"/>
    <w:rsid w:val="008E5E17"/>
    <w:rsid w:val="008E60AC"/>
    <w:rsid w:val="008E6734"/>
    <w:rsid w:val="008E7BDF"/>
    <w:rsid w:val="008F087D"/>
    <w:rsid w:val="008F164E"/>
    <w:rsid w:val="008F1BB2"/>
    <w:rsid w:val="008F1E94"/>
    <w:rsid w:val="008F20B6"/>
    <w:rsid w:val="008F243B"/>
    <w:rsid w:val="008F2930"/>
    <w:rsid w:val="008F2CD7"/>
    <w:rsid w:val="008F3239"/>
    <w:rsid w:val="008F3CCF"/>
    <w:rsid w:val="008F436C"/>
    <w:rsid w:val="008F4713"/>
    <w:rsid w:val="008F4974"/>
    <w:rsid w:val="008F4E9E"/>
    <w:rsid w:val="008F539E"/>
    <w:rsid w:val="008F5A15"/>
    <w:rsid w:val="008F5B8E"/>
    <w:rsid w:val="008F615F"/>
    <w:rsid w:val="008F694D"/>
    <w:rsid w:val="008F6ADD"/>
    <w:rsid w:val="008F6EBB"/>
    <w:rsid w:val="008F6F55"/>
    <w:rsid w:val="008F7228"/>
    <w:rsid w:val="00900A7F"/>
    <w:rsid w:val="00900BBD"/>
    <w:rsid w:val="0090122B"/>
    <w:rsid w:val="00901363"/>
    <w:rsid w:val="0090209C"/>
    <w:rsid w:val="00902195"/>
    <w:rsid w:val="009021C9"/>
    <w:rsid w:val="00902984"/>
    <w:rsid w:val="0090362C"/>
    <w:rsid w:val="00903EE5"/>
    <w:rsid w:val="009040EA"/>
    <w:rsid w:val="009043E2"/>
    <w:rsid w:val="009044E6"/>
    <w:rsid w:val="009045E4"/>
    <w:rsid w:val="00904A0C"/>
    <w:rsid w:val="0090514D"/>
    <w:rsid w:val="009051F6"/>
    <w:rsid w:val="00905394"/>
    <w:rsid w:val="00905DF9"/>
    <w:rsid w:val="009068A6"/>
    <w:rsid w:val="009076C6"/>
    <w:rsid w:val="00907BFB"/>
    <w:rsid w:val="00907D42"/>
    <w:rsid w:val="00910378"/>
    <w:rsid w:val="0091066A"/>
    <w:rsid w:val="00910A22"/>
    <w:rsid w:val="00910FB7"/>
    <w:rsid w:val="00911316"/>
    <w:rsid w:val="00911982"/>
    <w:rsid w:val="00911D00"/>
    <w:rsid w:val="00911E42"/>
    <w:rsid w:val="00912A43"/>
    <w:rsid w:val="009139F4"/>
    <w:rsid w:val="00914D8C"/>
    <w:rsid w:val="00914DF4"/>
    <w:rsid w:val="00914EDF"/>
    <w:rsid w:val="00915024"/>
    <w:rsid w:val="00915154"/>
    <w:rsid w:val="0091528E"/>
    <w:rsid w:val="009158F6"/>
    <w:rsid w:val="009177E8"/>
    <w:rsid w:val="00917E1F"/>
    <w:rsid w:val="00917F96"/>
    <w:rsid w:val="00920470"/>
    <w:rsid w:val="00920852"/>
    <w:rsid w:val="00921D00"/>
    <w:rsid w:val="00922A7F"/>
    <w:rsid w:val="009233E4"/>
    <w:rsid w:val="0092444C"/>
    <w:rsid w:val="00924618"/>
    <w:rsid w:val="0092481D"/>
    <w:rsid w:val="00924870"/>
    <w:rsid w:val="009248BE"/>
    <w:rsid w:val="00924A07"/>
    <w:rsid w:val="00925A16"/>
    <w:rsid w:val="009262E1"/>
    <w:rsid w:val="00926673"/>
    <w:rsid w:val="00926D48"/>
    <w:rsid w:val="009274B3"/>
    <w:rsid w:val="009276BB"/>
    <w:rsid w:val="00927EAF"/>
    <w:rsid w:val="0093240D"/>
    <w:rsid w:val="00932643"/>
    <w:rsid w:val="0093304B"/>
    <w:rsid w:val="009334B6"/>
    <w:rsid w:val="009338EF"/>
    <w:rsid w:val="00933E1F"/>
    <w:rsid w:val="00934D66"/>
    <w:rsid w:val="00934F74"/>
    <w:rsid w:val="00935041"/>
    <w:rsid w:val="00935EA0"/>
    <w:rsid w:val="009361F5"/>
    <w:rsid w:val="00936560"/>
    <w:rsid w:val="0093675C"/>
    <w:rsid w:val="009368CA"/>
    <w:rsid w:val="00936A43"/>
    <w:rsid w:val="00936DDA"/>
    <w:rsid w:val="00937137"/>
    <w:rsid w:val="009406EA"/>
    <w:rsid w:val="0094103B"/>
    <w:rsid w:val="0094112B"/>
    <w:rsid w:val="00942003"/>
    <w:rsid w:val="0094243F"/>
    <w:rsid w:val="00943DCC"/>
    <w:rsid w:val="009442A5"/>
    <w:rsid w:val="0094475A"/>
    <w:rsid w:val="0094518F"/>
    <w:rsid w:val="009457D3"/>
    <w:rsid w:val="00946A80"/>
    <w:rsid w:val="00947B8C"/>
    <w:rsid w:val="00947F01"/>
    <w:rsid w:val="00950158"/>
    <w:rsid w:val="00950AEC"/>
    <w:rsid w:val="00950C4E"/>
    <w:rsid w:val="00951F77"/>
    <w:rsid w:val="0095376A"/>
    <w:rsid w:val="009537D6"/>
    <w:rsid w:val="009541E6"/>
    <w:rsid w:val="00954896"/>
    <w:rsid w:val="00955242"/>
    <w:rsid w:val="00956276"/>
    <w:rsid w:val="00956DB2"/>
    <w:rsid w:val="00957DA9"/>
    <w:rsid w:val="009633AC"/>
    <w:rsid w:val="0096414F"/>
    <w:rsid w:val="009643FC"/>
    <w:rsid w:val="009647E3"/>
    <w:rsid w:val="00964BC8"/>
    <w:rsid w:val="0096588F"/>
    <w:rsid w:val="0096637A"/>
    <w:rsid w:val="0096675F"/>
    <w:rsid w:val="00966F50"/>
    <w:rsid w:val="00967582"/>
    <w:rsid w:val="00967C3D"/>
    <w:rsid w:val="0097078D"/>
    <w:rsid w:val="009711AD"/>
    <w:rsid w:val="00971F91"/>
    <w:rsid w:val="009720B5"/>
    <w:rsid w:val="009724EB"/>
    <w:rsid w:val="00972E32"/>
    <w:rsid w:val="00973371"/>
    <w:rsid w:val="0097347A"/>
    <w:rsid w:val="00973658"/>
    <w:rsid w:val="00974C10"/>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F38"/>
    <w:rsid w:val="009835E3"/>
    <w:rsid w:val="009843A7"/>
    <w:rsid w:val="0098482C"/>
    <w:rsid w:val="00984C0E"/>
    <w:rsid w:val="00985718"/>
    <w:rsid w:val="009859E9"/>
    <w:rsid w:val="00985F26"/>
    <w:rsid w:val="009867C7"/>
    <w:rsid w:val="009870F9"/>
    <w:rsid w:val="009872F0"/>
    <w:rsid w:val="00987476"/>
    <w:rsid w:val="00987B75"/>
    <w:rsid w:val="00987FF7"/>
    <w:rsid w:val="00990325"/>
    <w:rsid w:val="00990B5F"/>
    <w:rsid w:val="00990B92"/>
    <w:rsid w:val="00990C95"/>
    <w:rsid w:val="0099253F"/>
    <w:rsid w:val="00992B6F"/>
    <w:rsid w:val="00992E03"/>
    <w:rsid w:val="00992F64"/>
    <w:rsid w:val="00995A07"/>
    <w:rsid w:val="009962F3"/>
    <w:rsid w:val="009969D8"/>
    <w:rsid w:val="009969E9"/>
    <w:rsid w:val="00996E4F"/>
    <w:rsid w:val="00996E67"/>
    <w:rsid w:val="00997789"/>
    <w:rsid w:val="009A012D"/>
    <w:rsid w:val="009A0376"/>
    <w:rsid w:val="009A07DF"/>
    <w:rsid w:val="009A0EC5"/>
    <w:rsid w:val="009A13E2"/>
    <w:rsid w:val="009A1872"/>
    <w:rsid w:val="009A230F"/>
    <w:rsid w:val="009A23EB"/>
    <w:rsid w:val="009A2EE9"/>
    <w:rsid w:val="009A31DF"/>
    <w:rsid w:val="009A335D"/>
    <w:rsid w:val="009A3BE0"/>
    <w:rsid w:val="009A3DD0"/>
    <w:rsid w:val="009A5A01"/>
    <w:rsid w:val="009A5A64"/>
    <w:rsid w:val="009A5CA9"/>
    <w:rsid w:val="009A5DB6"/>
    <w:rsid w:val="009A65B6"/>
    <w:rsid w:val="009A7504"/>
    <w:rsid w:val="009B01FB"/>
    <w:rsid w:val="009B06A1"/>
    <w:rsid w:val="009B1422"/>
    <w:rsid w:val="009B14C7"/>
    <w:rsid w:val="009B1D9C"/>
    <w:rsid w:val="009B222A"/>
    <w:rsid w:val="009B2415"/>
    <w:rsid w:val="009B284C"/>
    <w:rsid w:val="009B2FE7"/>
    <w:rsid w:val="009B3593"/>
    <w:rsid w:val="009B4A0D"/>
    <w:rsid w:val="009B5B10"/>
    <w:rsid w:val="009B5FA1"/>
    <w:rsid w:val="009B69F6"/>
    <w:rsid w:val="009B78F6"/>
    <w:rsid w:val="009B7EA9"/>
    <w:rsid w:val="009C0CFD"/>
    <w:rsid w:val="009C11C0"/>
    <w:rsid w:val="009C1396"/>
    <w:rsid w:val="009C1923"/>
    <w:rsid w:val="009C20AF"/>
    <w:rsid w:val="009C2B2A"/>
    <w:rsid w:val="009C367A"/>
    <w:rsid w:val="009C3FC5"/>
    <w:rsid w:val="009C3FE0"/>
    <w:rsid w:val="009C4825"/>
    <w:rsid w:val="009C4A6A"/>
    <w:rsid w:val="009C5262"/>
    <w:rsid w:val="009C5942"/>
    <w:rsid w:val="009C5C04"/>
    <w:rsid w:val="009C5CE1"/>
    <w:rsid w:val="009C5EC3"/>
    <w:rsid w:val="009D01B1"/>
    <w:rsid w:val="009D0551"/>
    <w:rsid w:val="009D0560"/>
    <w:rsid w:val="009D06A9"/>
    <w:rsid w:val="009D0E51"/>
    <w:rsid w:val="009D123C"/>
    <w:rsid w:val="009D130D"/>
    <w:rsid w:val="009D14ED"/>
    <w:rsid w:val="009D1BB6"/>
    <w:rsid w:val="009D1F1E"/>
    <w:rsid w:val="009D21C6"/>
    <w:rsid w:val="009D2308"/>
    <w:rsid w:val="009D2696"/>
    <w:rsid w:val="009D26BF"/>
    <w:rsid w:val="009D291E"/>
    <w:rsid w:val="009D2E3B"/>
    <w:rsid w:val="009D2F0A"/>
    <w:rsid w:val="009D4287"/>
    <w:rsid w:val="009D43B3"/>
    <w:rsid w:val="009D49E9"/>
    <w:rsid w:val="009D4A05"/>
    <w:rsid w:val="009D61C0"/>
    <w:rsid w:val="009D6260"/>
    <w:rsid w:val="009D72F8"/>
    <w:rsid w:val="009D797C"/>
    <w:rsid w:val="009D7A4C"/>
    <w:rsid w:val="009D7A9F"/>
    <w:rsid w:val="009D7D11"/>
    <w:rsid w:val="009E0B54"/>
    <w:rsid w:val="009E233C"/>
    <w:rsid w:val="009E2638"/>
    <w:rsid w:val="009E2A26"/>
    <w:rsid w:val="009E2A77"/>
    <w:rsid w:val="009E2F29"/>
    <w:rsid w:val="009E380B"/>
    <w:rsid w:val="009E3C16"/>
    <w:rsid w:val="009E433C"/>
    <w:rsid w:val="009E46B3"/>
    <w:rsid w:val="009E46EE"/>
    <w:rsid w:val="009E4B44"/>
    <w:rsid w:val="009E58C0"/>
    <w:rsid w:val="009E5AF5"/>
    <w:rsid w:val="009E62B5"/>
    <w:rsid w:val="009E6F3C"/>
    <w:rsid w:val="009E71CC"/>
    <w:rsid w:val="009F0060"/>
    <w:rsid w:val="009F00FA"/>
    <w:rsid w:val="009F0D8F"/>
    <w:rsid w:val="009F165A"/>
    <w:rsid w:val="009F26D2"/>
    <w:rsid w:val="009F496D"/>
    <w:rsid w:val="009F4B89"/>
    <w:rsid w:val="009F4FBC"/>
    <w:rsid w:val="009F5B2B"/>
    <w:rsid w:val="009F6098"/>
    <w:rsid w:val="009F6914"/>
    <w:rsid w:val="009F6F3A"/>
    <w:rsid w:val="009F7AB3"/>
    <w:rsid w:val="00A000C7"/>
    <w:rsid w:val="00A00171"/>
    <w:rsid w:val="00A00614"/>
    <w:rsid w:val="00A00C39"/>
    <w:rsid w:val="00A00C9D"/>
    <w:rsid w:val="00A01FE7"/>
    <w:rsid w:val="00A023FE"/>
    <w:rsid w:val="00A033CC"/>
    <w:rsid w:val="00A039B7"/>
    <w:rsid w:val="00A03C39"/>
    <w:rsid w:val="00A04136"/>
    <w:rsid w:val="00A04400"/>
    <w:rsid w:val="00A04609"/>
    <w:rsid w:val="00A052F1"/>
    <w:rsid w:val="00A05F2F"/>
    <w:rsid w:val="00A06445"/>
    <w:rsid w:val="00A067C9"/>
    <w:rsid w:val="00A06CA5"/>
    <w:rsid w:val="00A10204"/>
    <w:rsid w:val="00A10261"/>
    <w:rsid w:val="00A1131A"/>
    <w:rsid w:val="00A12859"/>
    <w:rsid w:val="00A12EA4"/>
    <w:rsid w:val="00A13A52"/>
    <w:rsid w:val="00A13FEE"/>
    <w:rsid w:val="00A142EB"/>
    <w:rsid w:val="00A14B1D"/>
    <w:rsid w:val="00A15581"/>
    <w:rsid w:val="00A158D8"/>
    <w:rsid w:val="00A161AE"/>
    <w:rsid w:val="00A163BE"/>
    <w:rsid w:val="00A1649F"/>
    <w:rsid w:val="00A1651E"/>
    <w:rsid w:val="00A16942"/>
    <w:rsid w:val="00A170B8"/>
    <w:rsid w:val="00A20F8C"/>
    <w:rsid w:val="00A21245"/>
    <w:rsid w:val="00A215CB"/>
    <w:rsid w:val="00A21E4D"/>
    <w:rsid w:val="00A21FA9"/>
    <w:rsid w:val="00A22038"/>
    <w:rsid w:val="00A22468"/>
    <w:rsid w:val="00A23521"/>
    <w:rsid w:val="00A23CF8"/>
    <w:rsid w:val="00A23CF9"/>
    <w:rsid w:val="00A23DFC"/>
    <w:rsid w:val="00A24022"/>
    <w:rsid w:val="00A245DC"/>
    <w:rsid w:val="00A24BB0"/>
    <w:rsid w:val="00A250A2"/>
    <w:rsid w:val="00A253F3"/>
    <w:rsid w:val="00A25C60"/>
    <w:rsid w:val="00A25E3C"/>
    <w:rsid w:val="00A26192"/>
    <w:rsid w:val="00A26794"/>
    <w:rsid w:val="00A269BC"/>
    <w:rsid w:val="00A26F24"/>
    <w:rsid w:val="00A26FC6"/>
    <w:rsid w:val="00A27347"/>
    <w:rsid w:val="00A2755C"/>
    <w:rsid w:val="00A3012C"/>
    <w:rsid w:val="00A3088E"/>
    <w:rsid w:val="00A30907"/>
    <w:rsid w:val="00A30A31"/>
    <w:rsid w:val="00A311C4"/>
    <w:rsid w:val="00A31C08"/>
    <w:rsid w:val="00A32DEE"/>
    <w:rsid w:val="00A333E4"/>
    <w:rsid w:val="00A33D03"/>
    <w:rsid w:val="00A34301"/>
    <w:rsid w:val="00A34471"/>
    <w:rsid w:val="00A348DE"/>
    <w:rsid w:val="00A35618"/>
    <w:rsid w:val="00A35D42"/>
    <w:rsid w:val="00A37666"/>
    <w:rsid w:val="00A37A42"/>
    <w:rsid w:val="00A41F5A"/>
    <w:rsid w:val="00A43447"/>
    <w:rsid w:val="00A43808"/>
    <w:rsid w:val="00A43AD5"/>
    <w:rsid w:val="00A43B72"/>
    <w:rsid w:val="00A44008"/>
    <w:rsid w:val="00A44F44"/>
    <w:rsid w:val="00A456B4"/>
    <w:rsid w:val="00A45F63"/>
    <w:rsid w:val="00A46CD8"/>
    <w:rsid w:val="00A46F2D"/>
    <w:rsid w:val="00A47300"/>
    <w:rsid w:val="00A47DA5"/>
    <w:rsid w:val="00A47ED7"/>
    <w:rsid w:val="00A50229"/>
    <w:rsid w:val="00A50D4B"/>
    <w:rsid w:val="00A50DC0"/>
    <w:rsid w:val="00A5157F"/>
    <w:rsid w:val="00A51D0C"/>
    <w:rsid w:val="00A5292E"/>
    <w:rsid w:val="00A52A49"/>
    <w:rsid w:val="00A53290"/>
    <w:rsid w:val="00A54327"/>
    <w:rsid w:val="00A5558A"/>
    <w:rsid w:val="00A55DBD"/>
    <w:rsid w:val="00A55E06"/>
    <w:rsid w:val="00A56158"/>
    <w:rsid w:val="00A562AE"/>
    <w:rsid w:val="00A564CB"/>
    <w:rsid w:val="00A56985"/>
    <w:rsid w:val="00A57613"/>
    <w:rsid w:val="00A5795E"/>
    <w:rsid w:val="00A60249"/>
    <w:rsid w:val="00A602CC"/>
    <w:rsid w:val="00A60DAE"/>
    <w:rsid w:val="00A6117B"/>
    <w:rsid w:val="00A6139D"/>
    <w:rsid w:val="00A61F4C"/>
    <w:rsid w:val="00A6226E"/>
    <w:rsid w:val="00A6231E"/>
    <w:rsid w:val="00A6252D"/>
    <w:rsid w:val="00A62953"/>
    <w:rsid w:val="00A629D1"/>
    <w:rsid w:val="00A637E3"/>
    <w:rsid w:val="00A63CF9"/>
    <w:rsid w:val="00A65148"/>
    <w:rsid w:val="00A65A8E"/>
    <w:rsid w:val="00A65FCC"/>
    <w:rsid w:val="00A6633F"/>
    <w:rsid w:val="00A66947"/>
    <w:rsid w:val="00A66BBD"/>
    <w:rsid w:val="00A67C90"/>
    <w:rsid w:val="00A67E76"/>
    <w:rsid w:val="00A70508"/>
    <w:rsid w:val="00A710BE"/>
    <w:rsid w:val="00A71229"/>
    <w:rsid w:val="00A718A4"/>
    <w:rsid w:val="00A72CC3"/>
    <w:rsid w:val="00A72DD6"/>
    <w:rsid w:val="00A737C1"/>
    <w:rsid w:val="00A74F6A"/>
    <w:rsid w:val="00A7567D"/>
    <w:rsid w:val="00A75A1B"/>
    <w:rsid w:val="00A76D93"/>
    <w:rsid w:val="00A77A89"/>
    <w:rsid w:val="00A77BD3"/>
    <w:rsid w:val="00A806DF"/>
    <w:rsid w:val="00A81AE7"/>
    <w:rsid w:val="00A8228E"/>
    <w:rsid w:val="00A8243C"/>
    <w:rsid w:val="00A82C3F"/>
    <w:rsid w:val="00A83282"/>
    <w:rsid w:val="00A833A9"/>
    <w:rsid w:val="00A84B41"/>
    <w:rsid w:val="00A85A87"/>
    <w:rsid w:val="00A869CE"/>
    <w:rsid w:val="00A875E8"/>
    <w:rsid w:val="00A87BD0"/>
    <w:rsid w:val="00A91A58"/>
    <w:rsid w:val="00A91D74"/>
    <w:rsid w:val="00A92221"/>
    <w:rsid w:val="00A93B0C"/>
    <w:rsid w:val="00A93B12"/>
    <w:rsid w:val="00A93C5F"/>
    <w:rsid w:val="00A93D01"/>
    <w:rsid w:val="00A95D3E"/>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FA0"/>
    <w:rsid w:val="00AA79B0"/>
    <w:rsid w:val="00AA7B2C"/>
    <w:rsid w:val="00AB089A"/>
    <w:rsid w:val="00AB0E10"/>
    <w:rsid w:val="00AB10C4"/>
    <w:rsid w:val="00AB1165"/>
    <w:rsid w:val="00AB221A"/>
    <w:rsid w:val="00AB2A9C"/>
    <w:rsid w:val="00AB30D3"/>
    <w:rsid w:val="00AB3400"/>
    <w:rsid w:val="00AB3CBD"/>
    <w:rsid w:val="00AB40CC"/>
    <w:rsid w:val="00AB4706"/>
    <w:rsid w:val="00AB480E"/>
    <w:rsid w:val="00AB4DD0"/>
    <w:rsid w:val="00AB4EB6"/>
    <w:rsid w:val="00AB5009"/>
    <w:rsid w:val="00AB512D"/>
    <w:rsid w:val="00AB53BB"/>
    <w:rsid w:val="00AB5541"/>
    <w:rsid w:val="00AB5D99"/>
    <w:rsid w:val="00AC08FA"/>
    <w:rsid w:val="00AC0AE8"/>
    <w:rsid w:val="00AC137F"/>
    <w:rsid w:val="00AC2418"/>
    <w:rsid w:val="00AC2B1D"/>
    <w:rsid w:val="00AC30C6"/>
    <w:rsid w:val="00AC470D"/>
    <w:rsid w:val="00AC4F33"/>
    <w:rsid w:val="00AC513A"/>
    <w:rsid w:val="00AC58C3"/>
    <w:rsid w:val="00AC5DFA"/>
    <w:rsid w:val="00AC6113"/>
    <w:rsid w:val="00AC6EB5"/>
    <w:rsid w:val="00AC749A"/>
    <w:rsid w:val="00AC7A82"/>
    <w:rsid w:val="00AC7CE8"/>
    <w:rsid w:val="00AD0095"/>
    <w:rsid w:val="00AD0952"/>
    <w:rsid w:val="00AD0B68"/>
    <w:rsid w:val="00AD25DD"/>
    <w:rsid w:val="00AD26E0"/>
    <w:rsid w:val="00AD26EB"/>
    <w:rsid w:val="00AD3CAD"/>
    <w:rsid w:val="00AD3DB1"/>
    <w:rsid w:val="00AD4663"/>
    <w:rsid w:val="00AD493C"/>
    <w:rsid w:val="00AD49F2"/>
    <w:rsid w:val="00AD6462"/>
    <w:rsid w:val="00AD7E6C"/>
    <w:rsid w:val="00AE011F"/>
    <w:rsid w:val="00AE1223"/>
    <w:rsid w:val="00AE2F7A"/>
    <w:rsid w:val="00AE300A"/>
    <w:rsid w:val="00AE3999"/>
    <w:rsid w:val="00AE3A6A"/>
    <w:rsid w:val="00AE3EA9"/>
    <w:rsid w:val="00AE3F38"/>
    <w:rsid w:val="00AE49F0"/>
    <w:rsid w:val="00AE4B52"/>
    <w:rsid w:val="00AE5DC4"/>
    <w:rsid w:val="00AE5DCC"/>
    <w:rsid w:val="00AE6A2B"/>
    <w:rsid w:val="00AE6AAA"/>
    <w:rsid w:val="00AE7A8B"/>
    <w:rsid w:val="00AF000D"/>
    <w:rsid w:val="00AF04F8"/>
    <w:rsid w:val="00AF0C55"/>
    <w:rsid w:val="00AF17E8"/>
    <w:rsid w:val="00AF181B"/>
    <w:rsid w:val="00AF1855"/>
    <w:rsid w:val="00AF22DB"/>
    <w:rsid w:val="00AF28D6"/>
    <w:rsid w:val="00AF29A8"/>
    <w:rsid w:val="00AF39F3"/>
    <w:rsid w:val="00AF4AD9"/>
    <w:rsid w:val="00AF4F1A"/>
    <w:rsid w:val="00AF5714"/>
    <w:rsid w:val="00AF5B82"/>
    <w:rsid w:val="00AF76A8"/>
    <w:rsid w:val="00B00290"/>
    <w:rsid w:val="00B00959"/>
    <w:rsid w:val="00B00AEE"/>
    <w:rsid w:val="00B018FF"/>
    <w:rsid w:val="00B01991"/>
    <w:rsid w:val="00B0298D"/>
    <w:rsid w:val="00B033F3"/>
    <w:rsid w:val="00B03717"/>
    <w:rsid w:val="00B04255"/>
    <w:rsid w:val="00B0507D"/>
    <w:rsid w:val="00B051EB"/>
    <w:rsid w:val="00B110E4"/>
    <w:rsid w:val="00B11A44"/>
    <w:rsid w:val="00B12F82"/>
    <w:rsid w:val="00B131A5"/>
    <w:rsid w:val="00B13237"/>
    <w:rsid w:val="00B132F8"/>
    <w:rsid w:val="00B13604"/>
    <w:rsid w:val="00B139CD"/>
    <w:rsid w:val="00B14765"/>
    <w:rsid w:val="00B15068"/>
    <w:rsid w:val="00B153F4"/>
    <w:rsid w:val="00B15BE2"/>
    <w:rsid w:val="00B15F25"/>
    <w:rsid w:val="00B15F2F"/>
    <w:rsid w:val="00B16858"/>
    <w:rsid w:val="00B16F65"/>
    <w:rsid w:val="00B16FD6"/>
    <w:rsid w:val="00B201BC"/>
    <w:rsid w:val="00B2051E"/>
    <w:rsid w:val="00B20B9F"/>
    <w:rsid w:val="00B21DEB"/>
    <w:rsid w:val="00B224C6"/>
    <w:rsid w:val="00B22B79"/>
    <w:rsid w:val="00B22CDA"/>
    <w:rsid w:val="00B231D0"/>
    <w:rsid w:val="00B240B0"/>
    <w:rsid w:val="00B254B6"/>
    <w:rsid w:val="00B2595F"/>
    <w:rsid w:val="00B259BE"/>
    <w:rsid w:val="00B25A4E"/>
    <w:rsid w:val="00B25CCC"/>
    <w:rsid w:val="00B269EE"/>
    <w:rsid w:val="00B27143"/>
    <w:rsid w:val="00B3011D"/>
    <w:rsid w:val="00B309B8"/>
    <w:rsid w:val="00B31CD4"/>
    <w:rsid w:val="00B31DC5"/>
    <w:rsid w:val="00B32F7E"/>
    <w:rsid w:val="00B3346C"/>
    <w:rsid w:val="00B3390C"/>
    <w:rsid w:val="00B340E8"/>
    <w:rsid w:val="00B3433D"/>
    <w:rsid w:val="00B345C1"/>
    <w:rsid w:val="00B34C20"/>
    <w:rsid w:val="00B34F35"/>
    <w:rsid w:val="00B3607E"/>
    <w:rsid w:val="00B366D0"/>
    <w:rsid w:val="00B368DE"/>
    <w:rsid w:val="00B36F02"/>
    <w:rsid w:val="00B37364"/>
    <w:rsid w:val="00B3756E"/>
    <w:rsid w:val="00B40817"/>
    <w:rsid w:val="00B40E39"/>
    <w:rsid w:val="00B4135F"/>
    <w:rsid w:val="00B4163E"/>
    <w:rsid w:val="00B4170C"/>
    <w:rsid w:val="00B41AEC"/>
    <w:rsid w:val="00B4288F"/>
    <w:rsid w:val="00B42F6A"/>
    <w:rsid w:val="00B43007"/>
    <w:rsid w:val="00B43EDC"/>
    <w:rsid w:val="00B440DE"/>
    <w:rsid w:val="00B4426C"/>
    <w:rsid w:val="00B44C65"/>
    <w:rsid w:val="00B451EA"/>
    <w:rsid w:val="00B4547E"/>
    <w:rsid w:val="00B4564A"/>
    <w:rsid w:val="00B4598A"/>
    <w:rsid w:val="00B465FA"/>
    <w:rsid w:val="00B46E60"/>
    <w:rsid w:val="00B4729F"/>
    <w:rsid w:val="00B477A1"/>
    <w:rsid w:val="00B47A6B"/>
    <w:rsid w:val="00B50841"/>
    <w:rsid w:val="00B50942"/>
    <w:rsid w:val="00B51202"/>
    <w:rsid w:val="00B513E5"/>
    <w:rsid w:val="00B51C74"/>
    <w:rsid w:val="00B5216A"/>
    <w:rsid w:val="00B5302D"/>
    <w:rsid w:val="00B53BF1"/>
    <w:rsid w:val="00B54406"/>
    <w:rsid w:val="00B54486"/>
    <w:rsid w:val="00B5510B"/>
    <w:rsid w:val="00B55DB1"/>
    <w:rsid w:val="00B55DE5"/>
    <w:rsid w:val="00B560CB"/>
    <w:rsid w:val="00B56B43"/>
    <w:rsid w:val="00B56C0B"/>
    <w:rsid w:val="00B574CD"/>
    <w:rsid w:val="00B57E78"/>
    <w:rsid w:val="00B60B0D"/>
    <w:rsid w:val="00B614F4"/>
    <w:rsid w:val="00B617DD"/>
    <w:rsid w:val="00B61DBD"/>
    <w:rsid w:val="00B61F76"/>
    <w:rsid w:val="00B62071"/>
    <w:rsid w:val="00B6216A"/>
    <w:rsid w:val="00B62518"/>
    <w:rsid w:val="00B6291E"/>
    <w:rsid w:val="00B62DC0"/>
    <w:rsid w:val="00B63018"/>
    <w:rsid w:val="00B634F0"/>
    <w:rsid w:val="00B635DA"/>
    <w:rsid w:val="00B636B3"/>
    <w:rsid w:val="00B64797"/>
    <w:rsid w:val="00B66DAA"/>
    <w:rsid w:val="00B67608"/>
    <w:rsid w:val="00B70D1A"/>
    <w:rsid w:val="00B710AF"/>
    <w:rsid w:val="00B71A5D"/>
    <w:rsid w:val="00B71C43"/>
    <w:rsid w:val="00B71DA4"/>
    <w:rsid w:val="00B725F0"/>
    <w:rsid w:val="00B735A0"/>
    <w:rsid w:val="00B73721"/>
    <w:rsid w:val="00B73E8B"/>
    <w:rsid w:val="00B7456C"/>
    <w:rsid w:val="00B74B71"/>
    <w:rsid w:val="00B75013"/>
    <w:rsid w:val="00B750B7"/>
    <w:rsid w:val="00B755D9"/>
    <w:rsid w:val="00B76541"/>
    <w:rsid w:val="00B777C6"/>
    <w:rsid w:val="00B77A7A"/>
    <w:rsid w:val="00B77DC7"/>
    <w:rsid w:val="00B80106"/>
    <w:rsid w:val="00B8023E"/>
    <w:rsid w:val="00B8074E"/>
    <w:rsid w:val="00B809AE"/>
    <w:rsid w:val="00B80F6C"/>
    <w:rsid w:val="00B8118F"/>
    <w:rsid w:val="00B81604"/>
    <w:rsid w:val="00B81B14"/>
    <w:rsid w:val="00B83047"/>
    <w:rsid w:val="00B84270"/>
    <w:rsid w:val="00B84A38"/>
    <w:rsid w:val="00B84CF4"/>
    <w:rsid w:val="00B8515D"/>
    <w:rsid w:val="00B901B8"/>
    <w:rsid w:val="00B90E77"/>
    <w:rsid w:val="00B91646"/>
    <w:rsid w:val="00B91E10"/>
    <w:rsid w:val="00B9203B"/>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29D8"/>
    <w:rsid w:val="00BA2DEA"/>
    <w:rsid w:val="00BA3BF8"/>
    <w:rsid w:val="00BA4014"/>
    <w:rsid w:val="00BA5594"/>
    <w:rsid w:val="00BA5FC8"/>
    <w:rsid w:val="00BA6146"/>
    <w:rsid w:val="00BA7276"/>
    <w:rsid w:val="00BA79E9"/>
    <w:rsid w:val="00BA7AAB"/>
    <w:rsid w:val="00BA7E3B"/>
    <w:rsid w:val="00BB01AA"/>
    <w:rsid w:val="00BB02BF"/>
    <w:rsid w:val="00BB1D65"/>
    <w:rsid w:val="00BB248B"/>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6AB"/>
    <w:rsid w:val="00BB7884"/>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BC8"/>
    <w:rsid w:val="00BC4D31"/>
    <w:rsid w:val="00BC541A"/>
    <w:rsid w:val="00BC59DF"/>
    <w:rsid w:val="00BC5DD8"/>
    <w:rsid w:val="00BC628B"/>
    <w:rsid w:val="00BC6BEE"/>
    <w:rsid w:val="00BC755F"/>
    <w:rsid w:val="00BC7A4F"/>
    <w:rsid w:val="00BC7F97"/>
    <w:rsid w:val="00BD01D9"/>
    <w:rsid w:val="00BD0D92"/>
    <w:rsid w:val="00BD11FB"/>
    <w:rsid w:val="00BD14F8"/>
    <w:rsid w:val="00BD1C85"/>
    <w:rsid w:val="00BD23D8"/>
    <w:rsid w:val="00BD3521"/>
    <w:rsid w:val="00BD4438"/>
    <w:rsid w:val="00BD4F58"/>
    <w:rsid w:val="00BD57F9"/>
    <w:rsid w:val="00BD5B76"/>
    <w:rsid w:val="00BD704F"/>
    <w:rsid w:val="00BD7F1A"/>
    <w:rsid w:val="00BD7F69"/>
    <w:rsid w:val="00BE0252"/>
    <w:rsid w:val="00BE0510"/>
    <w:rsid w:val="00BE06A1"/>
    <w:rsid w:val="00BE0A35"/>
    <w:rsid w:val="00BE12E3"/>
    <w:rsid w:val="00BE1620"/>
    <w:rsid w:val="00BE176C"/>
    <w:rsid w:val="00BE230B"/>
    <w:rsid w:val="00BE3A76"/>
    <w:rsid w:val="00BE4C0E"/>
    <w:rsid w:val="00BE4E1F"/>
    <w:rsid w:val="00BE72D5"/>
    <w:rsid w:val="00BE7BCE"/>
    <w:rsid w:val="00BE7D1D"/>
    <w:rsid w:val="00BE7F84"/>
    <w:rsid w:val="00BF0401"/>
    <w:rsid w:val="00BF0451"/>
    <w:rsid w:val="00BF0C18"/>
    <w:rsid w:val="00BF24EE"/>
    <w:rsid w:val="00BF3100"/>
    <w:rsid w:val="00BF31BB"/>
    <w:rsid w:val="00BF375C"/>
    <w:rsid w:val="00BF49A4"/>
    <w:rsid w:val="00BF4C0E"/>
    <w:rsid w:val="00BF4D99"/>
    <w:rsid w:val="00BF51A2"/>
    <w:rsid w:val="00BF5AAD"/>
    <w:rsid w:val="00BF60C5"/>
    <w:rsid w:val="00BF68FD"/>
    <w:rsid w:val="00BF6B00"/>
    <w:rsid w:val="00BF7A6D"/>
    <w:rsid w:val="00BF7B0C"/>
    <w:rsid w:val="00C0021F"/>
    <w:rsid w:val="00C01183"/>
    <w:rsid w:val="00C01233"/>
    <w:rsid w:val="00C019FA"/>
    <w:rsid w:val="00C024B7"/>
    <w:rsid w:val="00C02F8C"/>
    <w:rsid w:val="00C03FD0"/>
    <w:rsid w:val="00C044BB"/>
    <w:rsid w:val="00C047E8"/>
    <w:rsid w:val="00C05B87"/>
    <w:rsid w:val="00C05C43"/>
    <w:rsid w:val="00C068D6"/>
    <w:rsid w:val="00C06B0B"/>
    <w:rsid w:val="00C06F0E"/>
    <w:rsid w:val="00C073C1"/>
    <w:rsid w:val="00C07F3A"/>
    <w:rsid w:val="00C10139"/>
    <w:rsid w:val="00C10E34"/>
    <w:rsid w:val="00C11407"/>
    <w:rsid w:val="00C11C3B"/>
    <w:rsid w:val="00C11E5C"/>
    <w:rsid w:val="00C12C52"/>
    <w:rsid w:val="00C12F9E"/>
    <w:rsid w:val="00C13241"/>
    <w:rsid w:val="00C13D40"/>
    <w:rsid w:val="00C13D62"/>
    <w:rsid w:val="00C150F9"/>
    <w:rsid w:val="00C15346"/>
    <w:rsid w:val="00C153B0"/>
    <w:rsid w:val="00C157F5"/>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6E"/>
    <w:rsid w:val="00C251BC"/>
    <w:rsid w:val="00C252AF"/>
    <w:rsid w:val="00C26373"/>
    <w:rsid w:val="00C26A00"/>
    <w:rsid w:val="00C2700D"/>
    <w:rsid w:val="00C2704D"/>
    <w:rsid w:val="00C27413"/>
    <w:rsid w:val="00C30091"/>
    <w:rsid w:val="00C303DB"/>
    <w:rsid w:val="00C31864"/>
    <w:rsid w:val="00C31BA1"/>
    <w:rsid w:val="00C324C2"/>
    <w:rsid w:val="00C32A26"/>
    <w:rsid w:val="00C3333E"/>
    <w:rsid w:val="00C3437D"/>
    <w:rsid w:val="00C344D6"/>
    <w:rsid w:val="00C3493E"/>
    <w:rsid w:val="00C34A32"/>
    <w:rsid w:val="00C34AF0"/>
    <w:rsid w:val="00C34B21"/>
    <w:rsid w:val="00C34E30"/>
    <w:rsid w:val="00C35789"/>
    <w:rsid w:val="00C36955"/>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829"/>
    <w:rsid w:val="00C50C6F"/>
    <w:rsid w:val="00C50FED"/>
    <w:rsid w:val="00C51488"/>
    <w:rsid w:val="00C518B7"/>
    <w:rsid w:val="00C521BA"/>
    <w:rsid w:val="00C539A2"/>
    <w:rsid w:val="00C53B77"/>
    <w:rsid w:val="00C5453F"/>
    <w:rsid w:val="00C547C5"/>
    <w:rsid w:val="00C54C10"/>
    <w:rsid w:val="00C54C42"/>
    <w:rsid w:val="00C551BA"/>
    <w:rsid w:val="00C55B12"/>
    <w:rsid w:val="00C55D6E"/>
    <w:rsid w:val="00C55D8A"/>
    <w:rsid w:val="00C5655D"/>
    <w:rsid w:val="00C56983"/>
    <w:rsid w:val="00C570E2"/>
    <w:rsid w:val="00C60363"/>
    <w:rsid w:val="00C603CE"/>
    <w:rsid w:val="00C60B2C"/>
    <w:rsid w:val="00C619E1"/>
    <w:rsid w:val="00C61C8D"/>
    <w:rsid w:val="00C61C9A"/>
    <w:rsid w:val="00C626BB"/>
    <w:rsid w:val="00C63108"/>
    <w:rsid w:val="00C631D5"/>
    <w:rsid w:val="00C6374E"/>
    <w:rsid w:val="00C63840"/>
    <w:rsid w:val="00C63942"/>
    <w:rsid w:val="00C6419B"/>
    <w:rsid w:val="00C644EF"/>
    <w:rsid w:val="00C64AC8"/>
    <w:rsid w:val="00C6567A"/>
    <w:rsid w:val="00C657CF"/>
    <w:rsid w:val="00C65DDE"/>
    <w:rsid w:val="00C65F38"/>
    <w:rsid w:val="00C668B7"/>
    <w:rsid w:val="00C668EF"/>
    <w:rsid w:val="00C71838"/>
    <w:rsid w:val="00C7191C"/>
    <w:rsid w:val="00C7220E"/>
    <w:rsid w:val="00C73327"/>
    <w:rsid w:val="00C73519"/>
    <w:rsid w:val="00C74BCB"/>
    <w:rsid w:val="00C754AB"/>
    <w:rsid w:val="00C7710D"/>
    <w:rsid w:val="00C7715B"/>
    <w:rsid w:val="00C778AC"/>
    <w:rsid w:val="00C802D7"/>
    <w:rsid w:val="00C804A9"/>
    <w:rsid w:val="00C80D2E"/>
    <w:rsid w:val="00C81517"/>
    <w:rsid w:val="00C81848"/>
    <w:rsid w:val="00C81BC9"/>
    <w:rsid w:val="00C82357"/>
    <w:rsid w:val="00C82BDF"/>
    <w:rsid w:val="00C82C01"/>
    <w:rsid w:val="00C84B9A"/>
    <w:rsid w:val="00C853F4"/>
    <w:rsid w:val="00C85F88"/>
    <w:rsid w:val="00C861B0"/>
    <w:rsid w:val="00C8635D"/>
    <w:rsid w:val="00C86868"/>
    <w:rsid w:val="00C86E89"/>
    <w:rsid w:val="00C86FD5"/>
    <w:rsid w:val="00C872A7"/>
    <w:rsid w:val="00C87E01"/>
    <w:rsid w:val="00C87F30"/>
    <w:rsid w:val="00C913E3"/>
    <w:rsid w:val="00C91F8C"/>
    <w:rsid w:val="00C92D8C"/>
    <w:rsid w:val="00C93658"/>
    <w:rsid w:val="00C937A2"/>
    <w:rsid w:val="00C93CFC"/>
    <w:rsid w:val="00C9581E"/>
    <w:rsid w:val="00C9587F"/>
    <w:rsid w:val="00C95F6A"/>
    <w:rsid w:val="00C96008"/>
    <w:rsid w:val="00C962E4"/>
    <w:rsid w:val="00C96339"/>
    <w:rsid w:val="00C96B27"/>
    <w:rsid w:val="00C96EDB"/>
    <w:rsid w:val="00C9735C"/>
    <w:rsid w:val="00C97F50"/>
    <w:rsid w:val="00CA0408"/>
    <w:rsid w:val="00CA07CC"/>
    <w:rsid w:val="00CA09F5"/>
    <w:rsid w:val="00CA0C3F"/>
    <w:rsid w:val="00CA1535"/>
    <w:rsid w:val="00CA1731"/>
    <w:rsid w:val="00CA201E"/>
    <w:rsid w:val="00CA240D"/>
    <w:rsid w:val="00CA2742"/>
    <w:rsid w:val="00CA2B95"/>
    <w:rsid w:val="00CA3B0A"/>
    <w:rsid w:val="00CA4C2A"/>
    <w:rsid w:val="00CA4F13"/>
    <w:rsid w:val="00CA71D8"/>
    <w:rsid w:val="00CA7564"/>
    <w:rsid w:val="00CA75C7"/>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5F00"/>
    <w:rsid w:val="00CB6C20"/>
    <w:rsid w:val="00CB6C73"/>
    <w:rsid w:val="00CB6DDD"/>
    <w:rsid w:val="00CB71B0"/>
    <w:rsid w:val="00CB7424"/>
    <w:rsid w:val="00CB79F2"/>
    <w:rsid w:val="00CB7AE6"/>
    <w:rsid w:val="00CB7F6D"/>
    <w:rsid w:val="00CC018F"/>
    <w:rsid w:val="00CC0C14"/>
    <w:rsid w:val="00CC1480"/>
    <w:rsid w:val="00CC214A"/>
    <w:rsid w:val="00CC2829"/>
    <w:rsid w:val="00CC2954"/>
    <w:rsid w:val="00CC3B56"/>
    <w:rsid w:val="00CC52D8"/>
    <w:rsid w:val="00CC59CA"/>
    <w:rsid w:val="00CC5F32"/>
    <w:rsid w:val="00CC646F"/>
    <w:rsid w:val="00CC64DD"/>
    <w:rsid w:val="00CC6DA9"/>
    <w:rsid w:val="00CC7857"/>
    <w:rsid w:val="00CC7F70"/>
    <w:rsid w:val="00CD0206"/>
    <w:rsid w:val="00CD0EFE"/>
    <w:rsid w:val="00CD1133"/>
    <w:rsid w:val="00CD145E"/>
    <w:rsid w:val="00CD3514"/>
    <w:rsid w:val="00CD3CD0"/>
    <w:rsid w:val="00CD4EB9"/>
    <w:rsid w:val="00CD5C5E"/>
    <w:rsid w:val="00CD5E5C"/>
    <w:rsid w:val="00CD618A"/>
    <w:rsid w:val="00CD67A4"/>
    <w:rsid w:val="00CD7AE4"/>
    <w:rsid w:val="00CD7C2E"/>
    <w:rsid w:val="00CD7EE6"/>
    <w:rsid w:val="00CE015C"/>
    <w:rsid w:val="00CE089D"/>
    <w:rsid w:val="00CE1074"/>
    <w:rsid w:val="00CE1145"/>
    <w:rsid w:val="00CE1C82"/>
    <w:rsid w:val="00CE1EDF"/>
    <w:rsid w:val="00CE2AA0"/>
    <w:rsid w:val="00CE2E7C"/>
    <w:rsid w:val="00CE316F"/>
    <w:rsid w:val="00CE3960"/>
    <w:rsid w:val="00CE4622"/>
    <w:rsid w:val="00CE4BF9"/>
    <w:rsid w:val="00CE5258"/>
    <w:rsid w:val="00CE538D"/>
    <w:rsid w:val="00CE54DD"/>
    <w:rsid w:val="00CE623D"/>
    <w:rsid w:val="00CE6D13"/>
    <w:rsid w:val="00CE6E63"/>
    <w:rsid w:val="00CE702C"/>
    <w:rsid w:val="00CE7E25"/>
    <w:rsid w:val="00CF062A"/>
    <w:rsid w:val="00CF174C"/>
    <w:rsid w:val="00CF21BB"/>
    <w:rsid w:val="00CF3EDD"/>
    <w:rsid w:val="00CF50A0"/>
    <w:rsid w:val="00CF513C"/>
    <w:rsid w:val="00CF5236"/>
    <w:rsid w:val="00CF55AA"/>
    <w:rsid w:val="00CF5CEF"/>
    <w:rsid w:val="00CF6694"/>
    <w:rsid w:val="00CF6849"/>
    <w:rsid w:val="00CF6EB7"/>
    <w:rsid w:val="00CF71DA"/>
    <w:rsid w:val="00CF75ED"/>
    <w:rsid w:val="00CF7710"/>
    <w:rsid w:val="00CF7A68"/>
    <w:rsid w:val="00CF7AFF"/>
    <w:rsid w:val="00D00DDE"/>
    <w:rsid w:val="00D0172E"/>
    <w:rsid w:val="00D01BE8"/>
    <w:rsid w:val="00D0316C"/>
    <w:rsid w:val="00D04277"/>
    <w:rsid w:val="00D053D9"/>
    <w:rsid w:val="00D05696"/>
    <w:rsid w:val="00D05900"/>
    <w:rsid w:val="00D05EC5"/>
    <w:rsid w:val="00D0683B"/>
    <w:rsid w:val="00D069E8"/>
    <w:rsid w:val="00D06B3B"/>
    <w:rsid w:val="00D07A49"/>
    <w:rsid w:val="00D108AB"/>
    <w:rsid w:val="00D109CE"/>
    <w:rsid w:val="00D10D4C"/>
    <w:rsid w:val="00D10FF8"/>
    <w:rsid w:val="00D1117E"/>
    <w:rsid w:val="00D114A5"/>
    <w:rsid w:val="00D1164E"/>
    <w:rsid w:val="00D135EF"/>
    <w:rsid w:val="00D14307"/>
    <w:rsid w:val="00D157D9"/>
    <w:rsid w:val="00D1609C"/>
    <w:rsid w:val="00D16106"/>
    <w:rsid w:val="00D16403"/>
    <w:rsid w:val="00D17C21"/>
    <w:rsid w:val="00D17FB5"/>
    <w:rsid w:val="00D20C9A"/>
    <w:rsid w:val="00D21394"/>
    <w:rsid w:val="00D21AA2"/>
    <w:rsid w:val="00D21AF0"/>
    <w:rsid w:val="00D226DD"/>
    <w:rsid w:val="00D22E34"/>
    <w:rsid w:val="00D238DA"/>
    <w:rsid w:val="00D25348"/>
    <w:rsid w:val="00D25416"/>
    <w:rsid w:val="00D25ACE"/>
    <w:rsid w:val="00D26B55"/>
    <w:rsid w:val="00D26E6B"/>
    <w:rsid w:val="00D26EC8"/>
    <w:rsid w:val="00D274D1"/>
    <w:rsid w:val="00D2780E"/>
    <w:rsid w:val="00D27B6F"/>
    <w:rsid w:val="00D27EEA"/>
    <w:rsid w:val="00D30799"/>
    <w:rsid w:val="00D309AE"/>
    <w:rsid w:val="00D316B9"/>
    <w:rsid w:val="00D32284"/>
    <w:rsid w:val="00D33FE9"/>
    <w:rsid w:val="00D34E71"/>
    <w:rsid w:val="00D359AE"/>
    <w:rsid w:val="00D36008"/>
    <w:rsid w:val="00D36634"/>
    <w:rsid w:val="00D372EC"/>
    <w:rsid w:val="00D41000"/>
    <w:rsid w:val="00D4104F"/>
    <w:rsid w:val="00D424E0"/>
    <w:rsid w:val="00D42890"/>
    <w:rsid w:val="00D42959"/>
    <w:rsid w:val="00D42E54"/>
    <w:rsid w:val="00D4344D"/>
    <w:rsid w:val="00D44052"/>
    <w:rsid w:val="00D45A52"/>
    <w:rsid w:val="00D467F3"/>
    <w:rsid w:val="00D46E6A"/>
    <w:rsid w:val="00D472C7"/>
    <w:rsid w:val="00D475AF"/>
    <w:rsid w:val="00D47B79"/>
    <w:rsid w:val="00D5047D"/>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29B9"/>
    <w:rsid w:val="00D73295"/>
    <w:rsid w:val="00D7333E"/>
    <w:rsid w:val="00D73341"/>
    <w:rsid w:val="00D740C1"/>
    <w:rsid w:val="00D742BA"/>
    <w:rsid w:val="00D744C4"/>
    <w:rsid w:val="00D76517"/>
    <w:rsid w:val="00D76F76"/>
    <w:rsid w:val="00D773E5"/>
    <w:rsid w:val="00D8005D"/>
    <w:rsid w:val="00D80C1B"/>
    <w:rsid w:val="00D80C77"/>
    <w:rsid w:val="00D80F4F"/>
    <w:rsid w:val="00D82005"/>
    <w:rsid w:val="00D83A71"/>
    <w:rsid w:val="00D84440"/>
    <w:rsid w:val="00D845FC"/>
    <w:rsid w:val="00D84C1B"/>
    <w:rsid w:val="00D85D18"/>
    <w:rsid w:val="00D86DDC"/>
    <w:rsid w:val="00D90145"/>
    <w:rsid w:val="00D90345"/>
    <w:rsid w:val="00D91215"/>
    <w:rsid w:val="00D912E4"/>
    <w:rsid w:val="00D91F68"/>
    <w:rsid w:val="00D931BD"/>
    <w:rsid w:val="00D93584"/>
    <w:rsid w:val="00D93A8D"/>
    <w:rsid w:val="00D95BCC"/>
    <w:rsid w:val="00D96006"/>
    <w:rsid w:val="00D96DB3"/>
    <w:rsid w:val="00D97544"/>
    <w:rsid w:val="00DA00C4"/>
    <w:rsid w:val="00DA069A"/>
    <w:rsid w:val="00DA1594"/>
    <w:rsid w:val="00DA1DFA"/>
    <w:rsid w:val="00DA21F5"/>
    <w:rsid w:val="00DA2287"/>
    <w:rsid w:val="00DA29E6"/>
    <w:rsid w:val="00DA3F4C"/>
    <w:rsid w:val="00DA3FB9"/>
    <w:rsid w:val="00DA41C5"/>
    <w:rsid w:val="00DA4814"/>
    <w:rsid w:val="00DA49F4"/>
    <w:rsid w:val="00DA5029"/>
    <w:rsid w:val="00DA64D8"/>
    <w:rsid w:val="00DA6875"/>
    <w:rsid w:val="00DA6A7E"/>
    <w:rsid w:val="00DA7648"/>
    <w:rsid w:val="00DA7A65"/>
    <w:rsid w:val="00DA7EE5"/>
    <w:rsid w:val="00DB06B0"/>
    <w:rsid w:val="00DB0736"/>
    <w:rsid w:val="00DB1384"/>
    <w:rsid w:val="00DB2CDE"/>
    <w:rsid w:val="00DB2D9A"/>
    <w:rsid w:val="00DB2F48"/>
    <w:rsid w:val="00DB3B96"/>
    <w:rsid w:val="00DB4125"/>
    <w:rsid w:val="00DB4D14"/>
    <w:rsid w:val="00DB5B99"/>
    <w:rsid w:val="00DB6589"/>
    <w:rsid w:val="00DB6A37"/>
    <w:rsid w:val="00DB73B0"/>
    <w:rsid w:val="00DB7C07"/>
    <w:rsid w:val="00DC0AF0"/>
    <w:rsid w:val="00DC0B04"/>
    <w:rsid w:val="00DC16CD"/>
    <w:rsid w:val="00DC1907"/>
    <w:rsid w:val="00DC3F99"/>
    <w:rsid w:val="00DC401D"/>
    <w:rsid w:val="00DC4894"/>
    <w:rsid w:val="00DC4FDB"/>
    <w:rsid w:val="00DC50D3"/>
    <w:rsid w:val="00DC5ED1"/>
    <w:rsid w:val="00DC7322"/>
    <w:rsid w:val="00DC7F73"/>
    <w:rsid w:val="00DD01A9"/>
    <w:rsid w:val="00DD043F"/>
    <w:rsid w:val="00DD0AFC"/>
    <w:rsid w:val="00DD0CA0"/>
    <w:rsid w:val="00DD218F"/>
    <w:rsid w:val="00DD2211"/>
    <w:rsid w:val="00DD23C4"/>
    <w:rsid w:val="00DD362E"/>
    <w:rsid w:val="00DD3C78"/>
    <w:rsid w:val="00DD3EAF"/>
    <w:rsid w:val="00DD4666"/>
    <w:rsid w:val="00DD5036"/>
    <w:rsid w:val="00DD5276"/>
    <w:rsid w:val="00DD528E"/>
    <w:rsid w:val="00DD65F7"/>
    <w:rsid w:val="00DD670D"/>
    <w:rsid w:val="00DD6F08"/>
    <w:rsid w:val="00DE04FC"/>
    <w:rsid w:val="00DE0528"/>
    <w:rsid w:val="00DE0AEA"/>
    <w:rsid w:val="00DE0F0E"/>
    <w:rsid w:val="00DE104E"/>
    <w:rsid w:val="00DE1144"/>
    <w:rsid w:val="00DE2761"/>
    <w:rsid w:val="00DE2BE5"/>
    <w:rsid w:val="00DE3716"/>
    <w:rsid w:val="00DE3865"/>
    <w:rsid w:val="00DE4BB1"/>
    <w:rsid w:val="00DE5BBA"/>
    <w:rsid w:val="00DE7101"/>
    <w:rsid w:val="00DE7F78"/>
    <w:rsid w:val="00DF01FA"/>
    <w:rsid w:val="00DF030C"/>
    <w:rsid w:val="00DF0814"/>
    <w:rsid w:val="00DF309D"/>
    <w:rsid w:val="00DF44D5"/>
    <w:rsid w:val="00DF4A4B"/>
    <w:rsid w:val="00DF4E5D"/>
    <w:rsid w:val="00DF51FC"/>
    <w:rsid w:val="00DF6071"/>
    <w:rsid w:val="00DF67BC"/>
    <w:rsid w:val="00DF75F4"/>
    <w:rsid w:val="00DF7B47"/>
    <w:rsid w:val="00DF7BEF"/>
    <w:rsid w:val="00E01038"/>
    <w:rsid w:val="00E01A25"/>
    <w:rsid w:val="00E02570"/>
    <w:rsid w:val="00E03170"/>
    <w:rsid w:val="00E031F3"/>
    <w:rsid w:val="00E0328D"/>
    <w:rsid w:val="00E04194"/>
    <w:rsid w:val="00E04ADC"/>
    <w:rsid w:val="00E0547D"/>
    <w:rsid w:val="00E06245"/>
    <w:rsid w:val="00E06347"/>
    <w:rsid w:val="00E07AF9"/>
    <w:rsid w:val="00E1013F"/>
    <w:rsid w:val="00E10A3E"/>
    <w:rsid w:val="00E11A23"/>
    <w:rsid w:val="00E1232B"/>
    <w:rsid w:val="00E13690"/>
    <w:rsid w:val="00E1465F"/>
    <w:rsid w:val="00E15B72"/>
    <w:rsid w:val="00E15C6D"/>
    <w:rsid w:val="00E16004"/>
    <w:rsid w:val="00E16407"/>
    <w:rsid w:val="00E1649F"/>
    <w:rsid w:val="00E16557"/>
    <w:rsid w:val="00E16A3D"/>
    <w:rsid w:val="00E16D0A"/>
    <w:rsid w:val="00E16E04"/>
    <w:rsid w:val="00E17131"/>
    <w:rsid w:val="00E172A3"/>
    <w:rsid w:val="00E174C2"/>
    <w:rsid w:val="00E20099"/>
    <w:rsid w:val="00E211AC"/>
    <w:rsid w:val="00E2184C"/>
    <w:rsid w:val="00E22C08"/>
    <w:rsid w:val="00E22DFF"/>
    <w:rsid w:val="00E22FB6"/>
    <w:rsid w:val="00E23D60"/>
    <w:rsid w:val="00E240C3"/>
    <w:rsid w:val="00E24727"/>
    <w:rsid w:val="00E2505D"/>
    <w:rsid w:val="00E25BF0"/>
    <w:rsid w:val="00E262C5"/>
    <w:rsid w:val="00E26546"/>
    <w:rsid w:val="00E26A69"/>
    <w:rsid w:val="00E27B5B"/>
    <w:rsid w:val="00E27BD1"/>
    <w:rsid w:val="00E27DD8"/>
    <w:rsid w:val="00E30409"/>
    <w:rsid w:val="00E313A1"/>
    <w:rsid w:val="00E3142E"/>
    <w:rsid w:val="00E31B05"/>
    <w:rsid w:val="00E32741"/>
    <w:rsid w:val="00E32D3D"/>
    <w:rsid w:val="00E3454F"/>
    <w:rsid w:val="00E349F5"/>
    <w:rsid w:val="00E34BA5"/>
    <w:rsid w:val="00E35063"/>
    <w:rsid w:val="00E35116"/>
    <w:rsid w:val="00E356D1"/>
    <w:rsid w:val="00E356D7"/>
    <w:rsid w:val="00E358EB"/>
    <w:rsid w:val="00E371AB"/>
    <w:rsid w:val="00E37BBD"/>
    <w:rsid w:val="00E40691"/>
    <w:rsid w:val="00E40EF8"/>
    <w:rsid w:val="00E414D9"/>
    <w:rsid w:val="00E41FAC"/>
    <w:rsid w:val="00E421AF"/>
    <w:rsid w:val="00E4278C"/>
    <w:rsid w:val="00E43322"/>
    <w:rsid w:val="00E433D0"/>
    <w:rsid w:val="00E433D8"/>
    <w:rsid w:val="00E43B1A"/>
    <w:rsid w:val="00E44821"/>
    <w:rsid w:val="00E45FAD"/>
    <w:rsid w:val="00E46E0F"/>
    <w:rsid w:val="00E476A4"/>
    <w:rsid w:val="00E50396"/>
    <w:rsid w:val="00E50C31"/>
    <w:rsid w:val="00E51E28"/>
    <w:rsid w:val="00E522AA"/>
    <w:rsid w:val="00E52A3D"/>
    <w:rsid w:val="00E5305B"/>
    <w:rsid w:val="00E530A6"/>
    <w:rsid w:val="00E536AC"/>
    <w:rsid w:val="00E53D92"/>
    <w:rsid w:val="00E547AF"/>
    <w:rsid w:val="00E54C06"/>
    <w:rsid w:val="00E559E6"/>
    <w:rsid w:val="00E55C86"/>
    <w:rsid w:val="00E5763C"/>
    <w:rsid w:val="00E604CE"/>
    <w:rsid w:val="00E605F1"/>
    <w:rsid w:val="00E60F02"/>
    <w:rsid w:val="00E6124B"/>
    <w:rsid w:val="00E61260"/>
    <w:rsid w:val="00E632A1"/>
    <w:rsid w:val="00E635F3"/>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8C8"/>
    <w:rsid w:val="00E709F2"/>
    <w:rsid w:val="00E71333"/>
    <w:rsid w:val="00E71B7B"/>
    <w:rsid w:val="00E72C93"/>
    <w:rsid w:val="00E74C6B"/>
    <w:rsid w:val="00E74EEF"/>
    <w:rsid w:val="00E74F54"/>
    <w:rsid w:val="00E75022"/>
    <w:rsid w:val="00E75617"/>
    <w:rsid w:val="00E7586B"/>
    <w:rsid w:val="00E75B64"/>
    <w:rsid w:val="00E77B49"/>
    <w:rsid w:val="00E77EB6"/>
    <w:rsid w:val="00E800B3"/>
    <w:rsid w:val="00E81377"/>
    <w:rsid w:val="00E82011"/>
    <w:rsid w:val="00E834EF"/>
    <w:rsid w:val="00E8387D"/>
    <w:rsid w:val="00E838E0"/>
    <w:rsid w:val="00E83A67"/>
    <w:rsid w:val="00E84693"/>
    <w:rsid w:val="00E849DE"/>
    <w:rsid w:val="00E85F27"/>
    <w:rsid w:val="00E863DB"/>
    <w:rsid w:val="00E86D83"/>
    <w:rsid w:val="00E8711B"/>
    <w:rsid w:val="00E876EA"/>
    <w:rsid w:val="00E879EC"/>
    <w:rsid w:val="00E9103F"/>
    <w:rsid w:val="00E920A5"/>
    <w:rsid w:val="00E92E08"/>
    <w:rsid w:val="00E935CF"/>
    <w:rsid w:val="00E93B59"/>
    <w:rsid w:val="00E96140"/>
    <w:rsid w:val="00E964E9"/>
    <w:rsid w:val="00E97BF9"/>
    <w:rsid w:val="00EA0133"/>
    <w:rsid w:val="00EA0336"/>
    <w:rsid w:val="00EA28F7"/>
    <w:rsid w:val="00EA2C5D"/>
    <w:rsid w:val="00EA4138"/>
    <w:rsid w:val="00EA42DA"/>
    <w:rsid w:val="00EA4E91"/>
    <w:rsid w:val="00EA508F"/>
    <w:rsid w:val="00EA52F7"/>
    <w:rsid w:val="00EA5CA1"/>
    <w:rsid w:val="00EA6070"/>
    <w:rsid w:val="00EA708F"/>
    <w:rsid w:val="00EA72CE"/>
    <w:rsid w:val="00EA7A02"/>
    <w:rsid w:val="00EA7AEA"/>
    <w:rsid w:val="00EA7B2A"/>
    <w:rsid w:val="00EB0663"/>
    <w:rsid w:val="00EB09A5"/>
    <w:rsid w:val="00EB0EC3"/>
    <w:rsid w:val="00EB14FB"/>
    <w:rsid w:val="00EB1D02"/>
    <w:rsid w:val="00EB2006"/>
    <w:rsid w:val="00EB2D5A"/>
    <w:rsid w:val="00EB2F3E"/>
    <w:rsid w:val="00EB4086"/>
    <w:rsid w:val="00EB43F0"/>
    <w:rsid w:val="00EB4A87"/>
    <w:rsid w:val="00EB535A"/>
    <w:rsid w:val="00EB6A55"/>
    <w:rsid w:val="00EC0730"/>
    <w:rsid w:val="00EC07F6"/>
    <w:rsid w:val="00EC160C"/>
    <w:rsid w:val="00EC1693"/>
    <w:rsid w:val="00EC17B2"/>
    <w:rsid w:val="00EC17C4"/>
    <w:rsid w:val="00EC230F"/>
    <w:rsid w:val="00EC30C9"/>
    <w:rsid w:val="00EC35EF"/>
    <w:rsid w:val="00EC4071"/>
    <w:rsid w:val="00EC4097"/>
    <w:rsid w:val="00EC4402"/>
    <w:rsid w:val="00EC44A9"/>
    <w:rsid w:val="00EC4CCF"/>
    <w:rsid w:val="00EC4D8F"/>
    <w:rsid w:val="00EC5342"/>
    <w:rsid w:val="00EC53A6"/>
    <w:rsid w:val="00EC5895"/>
    <w:rsid w:val="00EC62C8"/>
    <w:rsid w:val="00EC651F"/>
    <w:rsid w:val="00EC6A4D"/>
    <w:rsid w:val="00EC6A80"/>
    <w:rsid w:val="00EC6A87"/>
    <w:rsid w:val="00EC6B81"/>
    <w:rsid w:val="00EC6BF3"/>
    <w:rsid w:val="00EC6D60"/>
    <w:rsid w:val="00EC73F2"/>
    <w:rsid w:val="00EC7619"/>
    <w:rsid w:val="00EC77BC"/>
    <w:rsid w:val="00EC77DD"/>
    <w:rsid w:val="00EC7B5C"/>
    <w:rsid w:val="00EC7E8B"/>
    <w:rsid w:val="00ED06B9"/>
    <w:rsid w:val="00ED1249"/>
    <w:rsid w:val="00ED1C8E"/>
    <w:rsid w:val="00ED25DD"/>
    <w:rsid w:val="00ED29DA"/>
    <w:rsid w:val="00ED2A98"/>
    <w:rsid w:val="00ED2DB4"/>
    <w:rsid w:val="00ED4DAB"/>
    <w:rsid w:val="00ED534D"/>
    <w:rsid w:val="00ED5BA5"/>
    <w:rsid w:val="00ED740D"/>
    <w:rsid w:val="00ED746E"/>
    <w:rsid w:val="00ED74EF"/>
    <w:rsid w:val="00ED780E"/>
    <w:rsid w:val="00ED781E"/>
    <w:rsid w:val="00ED7B35"/>
    <w:rsid w:val="00ED7E4B"/>
    <w:rsid w:val="00ED7EBD"/>
    <w:rsid w:val="00EE0E39"/>
    <w:rsid w:val="00EE114F"/>
    <w:rsid w:val="00EE16EC"/>
    <w:rsid w:val="00EE1857"/>
    <w:rsid w:val="00EE27C2"/>
    <w:rsid w:val="00EE2BA2"/>
    <w:rsid w:val="00EE2F6D"/>
    <w:rsid w:val="00EE320F"/>
    <w:rsid w:val="00EE3D90"/>
    <w:rsid w:val="00EE3D93"/>
    <w:rsid w:val="00EE3D9C"/>
    <w:rsid w:val="00EE4270"/>
    <w:rsid w:val="00EE4776"/>
    <w:rsid w:val="00EE49C9"/>
    <w:rsid w:val="00EE5441"/>
    <w:rsid w:val="00EE5F8E"/>
    <w:rsid w:val="00EE62BA"/>
    <w:rsid w:val="00EE62EF"/>
    <w:rsid w:val="00EE679C"/>
    <w:rsid w:val="00EE6E32"/>
    <w:rsid w:val="00EE7411"/>
    <w:rsid w:val="00EE7F60"/>
    <w:rsid w:val="00EE7F7F"/>
    <w:rsid w:val="00EF08DD"/>
    <w:rsid w:val="00EF0D45"/>
    <w:rsid w:val="00EF13D9"/>
    <w:rsid w:val="00EF1D70"/>
    <w:rsid w:val="00EF20EF"/>
    <w:rsid w:val="00EF222A"/>
    <w:rsid w:val="00EF286A"/>
    <w:rsid w:val="00EF30AA"/>
    <w:rsid w:val="00EF3E23"/>
    <w:rsid w:val="00EF4CC0"/>
    <w:rsid w:val="00EF5967"/>
    <w:rsid w:val="00EF5CB0"/>
    <w:rsid w:val="00EF6075"/>
    <w:rsid w:val="00EF62D0"/>
    <w:rsid w:val="00EF67D8"/>
    <w:rsid w:val="00EF6D00"/>
    <w:rsid w:val="00EF6D12"/>
    <w:rsid w:val="00EF71A4"/>
    <w:rsid w:val="00EF74F0"/>
    <w:rsid w:val="00EF7B15"/>
    <w:rsid w:val="00F01022"/>
    <w:rsid w:val="00F0171A"/>
    <w:rsid w:val="00F018B1"/>
    <w:rsid w:val="00F023D7"/>
    <w:rsid w:val="00F024B8"/>
    <w:rsid w:val="00F0290C"/>
    <w:rsid w:val="00F02926"/>
    <w:rsid w:val="00F02EC2"/>
    <w:rsid w:val="00F03144"/>
    <w:rsid w:val="00F03E17"/>
    <w:rsid w:val="00F04048"/>
    <w:rsid w:val="00F05349"/>
    <w:rsid w:val="00F056B6"/>
    <w:rsid w:val="00F05917"/>
    <w:rsid w:val="00F05A00"/>
    <w:rsid w:val="00F06171"/>
    <w:rsid w:val="00F06539"/>
    <w:rsid w:val="00F0682E"/>
    <w:rsid w:val="00F06AB1"/>
    <w:rsid w:val="00F06C8F"/>
    <w:rsid w:val="00F06CC6"/>
    <w:rsid w:val="00F06E48"/>
    <w:rsid w:val="00F07C6B"/>
    <w:rsid w:val="00F11656"/>
    <w:rsid w:val="00F11DCF"/>
    <w:rsid w:val="00F1200A"/>
    <w:rsid w:val="00F124AA"/>
    <w:rsid w:val="00F1279D"/>
    <w:rsid w:val="00F12823"/>
    <w:rsid w:val="00F14084"/>
    <w:rsid w:val="00F15A3F"/>
    <w:rsid w:val="00F16BB7"/>
    <w:rsid w:val="00F16ECA"/>
    <w:rsid w:val="00F17E97"/>
    <w:rsid w:val="00F216CF"/>
    <w:rsid w:val="00F2214B"/>
    <w:rsid w:val="00F222F4"/>
    <w:rsid w:val="00F2320B"/>
    <w:rsid w:val="00F23330"/>
    <w:rsid w:val="00F23394"/>
    <w:rsid w:val="00F23BC1"/>
    <w:rsid w:val="00F240B2"/>
    <w:rsid w:val="00F245AE"/>
    <w:rsid w:val="00F246D5"/>
    <w:rsid w:val="00F2569A"/>
    <w:rsid w:val="00F2583D"/>
    <w:rsid w:val="00F25B60"/>
    <w:rsid w:val="00F2648E"/>
    <w:rsid w:val="00F26ACE"/>
    <w:rsid w:val="00F2718C"/>
    <w:rsid w:val="00F27FC3"/>
    <w:rsid w:val="00F3009A"/>
    <w:rsid w:val="00F309CD"/>
    <w:rsid w:val="00F30A59"/>
    <w:rsid w:val="00F3156F"/>
    <w:rsid w:val="00F3194F"/>
    <w:rsid w:val="00F31E3D"/>
    <w:rsid w:val="00F32272"/>
    <w:rsid w:val="00F3258A"/>
    <w:rsid w:val="00F32C9E"/>
    <w:rsid w:val="00F33500"/>
    <w:rsid w:val="00F33DFA"/>
    <w:rsid w:val="00F344A6"/>
    <w:rsid w:val="00F3450E"/>
    <w:rsid w:val="00F345BB"/>
    <w:rsid w:val="00F346FF"/>
    <w:rsid w:val="00F34E03"/>
    <w:rsid w:val="00F369BB"/>
    <w:rsid w:val="00F37B03"/>
    <w:rsid w:val="00F37CCB"/>
    <w:rsid w:val="00F419B2"/>
    <w:rsid w:val="00F431DC"/>
    <w:rsid w:val="00F4348A"/>
    <w:rsid w:val="00F4450E"/>
    <w:rsid w:val="00F45566"/>
    <w:rsid w:val="00F45D6C"/>
    <w:rsid w:val="00F461E4"/>
    <w:rsid w:val="00F46398"/>
    <w:rsid w:val="00F479D7"/>
    <w:rsid w:val="00F50285"/>
    <w:rsid w:val="00F5151D"/>
    <w:rsid w:val="00F51E38"/>
    <w:rsid w:val="00F5251F"/>
    <w:rsid w:val="00F531DA"/>
    <w:rsid w:val="00F532E8"/>
    <w:rsid w:val="00F535A5"/>
    <w:rsid w:val="00F53D74"/>
    <w:rsid w:val="00F5418E"/>
    <w:rsid w:val="00F559D1"/>
    <w:rsid w:val="00F5785B"/>
    <w:rsid w:val="00F57CBB"/>
    <w:rsid w:val="00F607B5"/>
    <w:rsid w:val="00F6084B"/>
    <w:rsid w:val="00F609BB"/>
    <w:rsid w:val="00F60AA3"/>
    <w:rsid w:val="00F6136B"/>
    <w:rsid w:val="00F6138D"/>
    <w:rsid w:val="00F618E1"/>
    <w:rsid w:val="00F61A8B"/>
    <w:rsid w:val="00F61CE5"/>
    <w:rsid w:val="00F61D2C"/>
    <w:rsid w:val="00F637D4"/>
    <w:rsid w:val="00F63849"/>
    <w:rsid w:val="00F63D2F"/>
    <w:rsid w:val="00F63F40"/>
    <w:rsid w:val="00F6419B"/>
    <w:rsid w:val="00F6459D"/>
    <w:rsid w:val="00F64806"/>
    <w:rsid w:val="00F64AF6"/>
    <w:rsid w:val="00F64E77"/>
    <w:rsid w:val="00F668A2"/>
    <w:rsid w:val="00F66945"/>
    <w:rsid w:val="00F6747C"/>
    <w:rsid w:val="00F67556"/>
    <w:rsid w:val="00F675C2"/>
    <w:rsid w:val="00F67FCF"/>
    <w:rsid w:val="00F7041C"/>
    <w:rsid w:val="00F70675"/>
    <w:rsid w:val="00F708F4"/>
    <w:rsid w:val="00F70A9A"/>
    <w:rsid w:val="00F70B9D"/>
    <w:rsid w:val="00F70E48"/>
    <w:rsid w:val="00F71A00"/>
    <w:rsid w:val="00F71BD7"/>
    <w:rsid w:val="00F71CAF"/>
    <w:rsid w:val="00F72596"/>
    <w:rsid w:val="00F727E7"/>
    <w:rsid w:val="00F72E4D"/>
    <w:rsid w:val="00F733F3"/>
    <w:rsid w:val="00F734FD"/>
    <w:rsid w:val="00F737E3"/>
    <w:rsid w:val="00F74366"/>
    <w:rsid w:val="00F7603A"/>
    <w:rsid w:val="00F7621E"/>
    <w:rsid w:val="00F764CE"/>
    <w:rsid w:val="00F76DAE"/>
    <w:rsid w:val="00F76F2E"/>
    <w:rsid w:val="00F775B6"/>
    <w:rsid w:val="00F77FCB"/>
    <w:rsid w:val="00F80315"/>
    <w:rsid w:val="00F80CD6"/>
    <w:rsid w:val="00F80D76"/>
    <w:rsid w:val="00F80F87"/>
    <w:rsid w:val="00F80FAD"/>
    <w:rsid w:val="00F818AC"/>
    <w:rsid w:val="00F81FDB"/>
    <w:rsid w:val="00F820C4"/>
    <w:rsid w:val="00F82841"/>
    <w:rsid w:val="00F8289B"/>
    <w:rsid w:val="00F83968"/>
    <w:rsid w:val="00F847BA"/>
    <w:rsid w:val="00F8516D"/>
    <w:rsid w:val="00F8590C"/>
    <w:rsid w:val="00F867B7"/>
    <w:rsid w:val="00F873FF"/>
    <w:rsid w:val="00F87FC8"/>
    <w:rsid w:val="00F904A7"/>
    <w:rsid w:val="00F9091F"/>
    <w:rsid w:val="00F90B44"/>
    <w:rsid w:val="00F912B5"/>
    <w:rsid w:val="00F9142B"/>
    <w:rsid w:val="00F91558"/>
    <w:rsid w:val="00F91786"/>
    <w:rsid w:val="00F91911"/>
    <w:rsid w:val="00F922AB"/>
    <w:rsid w:val="00F92BD8"/>
    <w:rsid w:val="00F92F20"/>
    <w:rsid w:val="00F938B5"/>
    <w:rsid w:val="00F93982"/>
    <w:rsid w:val="00F94178"/>
    <w:rsid w:val="00F9488C"/>
    <w:rsid w:val="00F94D05"/>
    <w:rsid w:val="00F94D9F"/>
    <w:rsid w:val="00F95671"/>
    <w:rsid w:val="00F95B5B"/>
    <w:rsid w:val="00F97AB0"/>
    <w:rsid w:val="00F97DCC"/>
    <w:rsid w:val="00FA0422"/>
    <w:rsid w:val="00FA043E"/>
    <w:rsid w:val="00FA0AFF"/>
    <w:rsid w:val="00FA0C0A"/>
    <w:rsid w:val="00FA0EC8"/>
    <w:rsid w:val="00FA12E8"/>
    <w:rsid w:val="00FA1679"/>
    <w:rsid w:val="00FA42AD"/>
    <w:rsid w:val="00FA481A"/>
    <w:rsid w:val="00FA56E2"/>
    <w:rsid w:val="00FA592A"/>
    <w:rsid w:val="00FA5ED2"/>
    <w:rsid w:val="00FA7D1B"/>
    <w:rsid w:val="00FA7F0D"/>
    <w:rsid w:val="00FB0F7A"/>
    <w:rsid w:val="00FB1459"/>
    <w:rsid w:val="00FB1A2F"/>
    <w:rsid w:val="00FB1CB1"/>
    <w:rsid w:val="00FB20FF"/>
    <w:rsid w:val="00FB267B"/>
    <w:rsid w:val="00FB35BC"/>
    <w:rsid w:val="00FB45A2"/>
    <w:rsid w:val="00FB53B8"/>
    <w:rsid w:val="00FB5401"/>
    <w:rsid w:val="00FB5C02"/>
    <w:rsid w:val="00FB5C9C"/>
    <w:rsid w:val="00FB6422"/>
    <w:rsid w:val="00FC187B"/>
    <w:rsid w:val="00FC1A57"/>
    <w:rsid w:val="00FC1A8B"/>
    <w:rsid w:val="00FC322B"/>
    <w:rsid w:val="00FC4626"/>
    <w:rsid w:val="00FC46A1"/>
    <w:rsid w:val="00FC5A3E"/>
    <w:rsid w:val="00FC5ADA"/>
    <w:rsid w:val="00FC6493"/>
    <w:rsid w:val="00FC6D74"/>
    <w:rsid w:val="00FC6ED0"/>
    <w:rsid w:val="00FC70B1"/>
    <w:rsid w:val="00FC720E"/>
    <w:rsid w:val="00FD0599"/>
    <w:rsid w:val="00FD0CB3"/>
    <w:rsid w:val="00FD0D91"/>
    <w:rsid w:val="00FD0E72"/>
    <w:rsid w:val="00FD0F4A"/>
    <w:rsid w:val="00FD11F3"/>
    <w:rsid w:val="00FD156A"/>
    <w:rsid w:val="00FD1605"/>
    <w:rsid w:val="00FD249C"/>
    <w:rsid w:val="00FD26CD"/>
    <w:rsid w:val="00FD278A"/>
    <w:rsid w:val="00FD316C"/>
    <w:rsid w:val="00FD3464"/>
    <w:rsid w:val="00FD43C2"/>
    <w:rsid w:val="00FD52D1"/>
    <w:rsid w:val="00FD5D82"/>
    <w:rsid w:val="00FD5E87"/>
    <w:rsid w:val="00FD620E"/>
    <w:rsid w:val="00FD6702"/>
    <w:rsid w:val="00FE0FC3"/>
    <w:rsid w:val="00FE136F"/>
    <w:rsid w:val="00FE37CA"/>
    <w:rsid w:val="00FE3A57"/>
    <w:rsid w:val="00FE3C0B"/>
    <w:rsid w:val="00FE3F26"/>
    <w:rsid w:val="00FE3FCE"/>
    <w:rsid w:val="00FE4529"/>
    <w:rsid w:val="00FE4A32"/>
    <w:rsid w:val="00FE4B34"/>
    <w:rsid w:val="00FE50DE"/>
    <w:rsid w:val="00FE67D3"/>
    <w:rsid w:val="00FE766E"/>
    <w:rsid w:val="00FE7A1C"/>
    <w:rsid w:val="00FE7A6F"/>
    <w:rsid w:val="00FF00D9"/>
    <w:rsid w:val="00FF04A4"/>
    <w:rsid w:val="00FF07F5"/>
    <w:rsid w:val="00FF1321"/>
    <w:rsid w:val="00FF213B"/>
    <w:rsid w:val="00FF46A3"/>
    <w:rsid w:val="00FF56D6"/>
    <w:rsid w:val="00FF61E6"/>
    <w:rsid w:val="00FF6A38"/>
    <w:rsid w:val="00FF7510"/>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44E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7877312">
      <w:bodyDiv w:val="1"/>
      <w:marLeft w:val="0"/>
      <w:marRight w:val="0"/>
      <w:marTop w:val="0"/>
      <w:marBottom w:val="0"/>
      <w:divBdr>
        <w:top w:val="none" w:sz="0" w:space="0" w:color="auto"/>
        <w:left w:val="none" w:sz="0" w:space="0" w:color="auto"/>
        <w:bottom w:val="none" w:sz="0" w:space="0" w:color="auto"/>
        <w:right w:val="none" w:sz="0" w:space="0" w:color="auto"/>
      </w:divBdr>
      <w:divsChild>
        <w:div w:id="668681991">
          <w:marLeft w:val="360"/>
          <w:marRight w:val="0"/>
          <w:marTop w:val="0"/>
          <w:marBottom w:val="0"/>
          <w:divBdr>
            <w:top w:val="none" w:sz="0" w:space="0" w:color="auto"/>
            <w:left w:val="none" w:sz="0" w:space="0" w:color="auto"/>
            <w:bottom w:val="none" w:sz="0" w:space="0" w:color="auto"/>
            <w:right w:val="none" w:sz="0" w:space="0" w:color="auto"/>
          </w:divBdr>
        </w:div>
        <w:div w:id="2089843782">
          <w:marLeft w:val="994"/>
          <w:marRight w:val="0"/>
          <w:marTop w:val="0"/>
          <w:marBottom w:val="0"/>
          <w:divBdr>
            <w:top w:val="none" w:sz="0" w:space="0" w:color="auto"/>
            <w:left w:val="none" w:sz="0" w:space="0" w:color="auto"/>
            <w:bottom w:val="none" w:sz="0" w:space="0" w:color="auto"/>
            <w:right w:val="none" w:sz="0" w:space="0" w:color="auto"/>
          </w:divBdr>
        </w:div>
        <w:div w:id="1352146326">
          <w:marLeft w:val="360"/>
          <w:marRight w:val="0"/>
          <w:marTop w:val="67"/>
          <w:marBottom w:val="0"/>
          <w:divBdr>
            <w:top w:val="none" w:sz="0" w:space="0" w:color="auto"/>
            <w:left w:val="none" w:sz="0" w:space="0" w:color="auto"/>
            <w:bottom w:val="none" w:sz="0" w:space="0" w:color="auto"/>
            <w:right w:val="none" w:sz="0" w:space="0" w:color="auto"/>
          </w:divBdr>
        </w:div>
        <w:div w:id="540946277">
          <w:marLeft w:val="360"/>
          <w:marRight w:val="0"/>
          <w:marTop w:val="67"/>
          <w:marBottom w:val="0"/>
          <w:divBdr>
            <w:top w:val="none" w:sz="0" w:space="0" w:color="auto"/>
            <w:left w:val="none" w:sz="0" w:space="0" w:color="auto"/>
            <w:bottom w:val="none" w:sz="0" w:space="0" w:color="auto"/>
            <w:right w:val="none" w:sz="0" w:space="0" w:color="auto"/>
          </w:divBdr>
        </w:div>
        <w:div w:id="1265653351">
          <w:marLeft w:val="360"/>
          <w:marRight w:val="0"/>
          <w:marTop w:val="67"/>
          <w:marBottom w:val="0"/>
          <w:divBdr>
            <w:top w:val="none" w:sz="0" w:space="0" w:color="auto"/>
            <w:left w:val="none" w:sz="0" w:space="0" w:color="auto"/>
            <w:bottom w:val="none" w:sz="0" w:space="0" w:color="auto"/>
            <w:right w:val="none" w:sz="0" w:space="0" w:color="auto"/>
          </w:divBdr>
        </w:div>
        <w:div w:id="1419790620">
          <w:marLeft w:val="360"/>
          <w:marRight w:val="0"/>
          <w:marTop w:val="67"/>
          <w:marBottom w:val="0"/>
          <w:divBdr>
            <w:top w:val="none" w:sz="0" w:space="0" w:color="auto"/>
            <w:left w:val="none" w:sz="0" w:space="0" w:color="auto"/>
            <w:bottom w:val="none" w:sz="0" w:space="0" w:color="auto"/>
            <w:right w:val="none" w:sz="0" w:space="0" w:color="auto"/>
          </w:divBdr>
        </w:div>
        <w:div w:id="118958359">
          <w:marLeft w:val="994"/>
          <w:marRight w:val="0"/>
          <w:marTop w:val="67"/>
          <w:marBottom w:val="0"/>
          <w:divBdr>
            <w:top w:val="none" w:sz="0" w:space="0" w:color="auto"/>
            <w:left w:val="none" w:sz="0" w:space="0" w:color="auto"/>
            <w:bottom w:val="none" w:sz="0" w:space="0" w:color="auto"/>
            <w:right w:val="none" w:sz="0" w:space="0" w:color="auto"/>
          </w:divBdr>
        </w:div>
        <w:div w:id="1139225798">
          <w:marLeft w:val="1714"/>
          <w:marRight w:val="0"/>
          <w:marTop w:val="67"/>
          <w:marBottom w:val="0"/>
          <w:divBdr>
            <w:top w:val="none" w:sz="0" w:space="0" w:color="auto"/>
            <w:left w:val="none" w:sz="0" w:space="0" w:color="auto"/>
            <w:bottom w:val="none" w:sz="0" w:space="0" w:color="auto"/>
            <w:right w:val="none" w:sz="0" w:space="0" w:color="auto"/>
          </w:divBdr>
        </w:div>
        <w:div w:id="348725146">
          <w:marLeft w:val="2434"/>
          <w:marRight w:val="0"/>
          <w:marTop w:val="67"/>
          <w:marBottom w:val="0"/>
          <w:divBdr>
            <w:top w:val="none" w:sz="0" w:space="0" w:color="auto"/>
            <w:left w:val="none" w:sz="0" w:space="0" w:color="auto"/>
            <w:bottom w:val="none" w:sz="0" w:space="0" w:color="auto"/>
            <w:right w:val="none" w:sz="0" w:space="0" w:color="auto"/>
          </w:divBdr>
        </w:div>
        <w:div w:id="2048481976">
          <w:marLeft w:val="2434"/>
          <w:marRight w:val="0"/>
          <w:marTop w:val="67"/>
          <w:marBottom w:val="0"/>
          <w:divBdr>
            <w:top w:val="none" w:sz="0" w:space="0" w:color="auto"/>
            <w:left w:val="none" w:sz="0" w:space="0" w:color="auto"/>
            <w:bottom w:val="none" w:sz="0" w:space="0" w:color="auto"/>
            <w:right w:val="none" w:sz="0" w:space="0" w:color="auto"/>
          </w:divBdr>
        </w:div>
        <w:div w:id="1531064657">
          <w:marLeft w:val="994"/>
          <w:marRight w:val="0"/>
          <w:marTop w:val="67"/>
          <w:marBottom w:val="0"/>
          <w:divBdr>
            <w:top w:val="none" w:sz="0" w:space="0" w:color="auto"/>
            <w:left w:val="none" w:sz="0" w:space="0" w:color="auto"/>
            <w:bottom w:val="none" w:sz="0" w:space="0" w:color="auto"/>
            <w:right w:val="none" w:sz="0" w:space="0" w:color="auto"/>
          </w:divBdr>
        </w:div>
      </w:divsChild>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90099980">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22991169">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 w:id="21419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B96A3B-FCFD-4E4B-98C3-F31076567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5</Pages>
  <Words>1501</Words>
  <Characters>12164</Characters>
  <Application>Microsoft Office Word</Application>
  <DocSecurity>0</DocSecurity>
  <Lines>101</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Karol</cp:lastModifiedBy>
  <cp:revision>4</cp:revision>
  <cp:lastPrinted>2010-02-09T04:59:00Z</cp:lastPrinted>
  <dcterms:created xsi:type="dcterms:W3CDTF">2017-05-04T13:18:00Z</dcterms:created>
  <dcterms:modified xsi:type="dcterms:W3CDTF">2017-05-05T16:30:00Z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